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A95" w:rsidRPr="00855A95" w:rsidRDefault="00855A95" w:rsidP="00855A95">
      <w:pPr>
        <w:spacing w:after="0" w:line="240" w:lineRule="auto"/>
        <w:rPr>
          <w:rFonts w:ascii="Times New Roman" w:eastAsia="Times New Roman" w:hAnsi="Times New Roman" w:cs="Times New Roman"/>
          <w:b/>
          <w:bCs/>
          <w:sz w:val="28"/>
          <w:szCs w:val="24"/>
          <w:lang w:eastAsia="ru-RU"/>
        </w:rPr>
      </w:pPr>
    </w:p>
    <w:p w:rsidR="00855A95" w:rsidRPr="00855A95" w:rsidRDefault="00855A95" w:rsidP="00855A95">
      <w:pPr>
        <w:tabs>
          <w:tab w:val="left" w:pos="5602"/>
        </w:tabs>
        <w:spacing w:after="0" w:line="240" w:lineRule="auto"/>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b/>
          <w:bCs/>
          <w:sz w:val="28"/>
          <w:szCs w:val="24"/>
          <w:lang w:eastAsia="ru-RU"/>
        </w:rPr>
        <w:tab/>
      </w:r>
      <w:r w:rsidRPr="00855A95">
        <w:rPr>
          <w:rFonts w:ascii="Times New Roman" w:eastAsia="Times New Roman" w:hAnsi="Times New Roman" w:cs="Times New Roman"/>
          <w:sz w:val="24"/>
          <w:szCs w:val="24"/>
          <w:lang w:val="ru-RU" w:eastAsia="ru-RU"/>
        </w:rPr>
        <w:t>Додаток</w:t>
      </w:r>
    </w:p>
    <w:p w:rsidR="00855A95" w:rsidRPr="00855A95" w:rsidRDefault="00855A95" w:rsidP="00855A95">
      <w:pPr>
        <w:tabs>
          <w:tab w:val="left" w:pos="5602"/>
        </w:tabs>
        <w:spacing w:after="0" w:line="240" w:lineRule="auto"/>
        <w:rPr>
          <w:rFonts w:ascii="Times New Roman" w:eastAsia="Times New Roman" w:hAnsi="Times New Roman" w:cs="Times New Roman"/>
          <w:b/>
          <w:bCs/>
          <w:sz w:val="20"/>
          <w:szCs w:val="24"/>
          <w:lang w:eastAsia="ru-RU"/>
        </w:rPr>
      </w:pP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val="ru-RU" w:eastAsia="ru-RU"/>
        </w:rPr>
        <w:t xml:space="preserve"> до рішення виконавчого комітету </w:t>
      </w:r>
      <w:r w:rsidRPr="00855A95">
        <w:rPr>
          <w:rFonts w:ascii="Times New Roman" w:eastAsia="Times New Roman" w:hAnsi="Times New Roman" w:cs="Times New Roman"/>
          <w:sz w:val="24"/>
          <w:szCs w:val="24"/>
          <w:lang w:eastAsia="ru-RU"/>
        </w:rPr>
        <w:t xml:space="preserve">                                                                                                                    </w:t>
      </w:r>
    </w:p>
    <w:p w:rsidR="00855A95" w:rsidRPr="00855A95" w:rsidRDefault="00855A95" w:rsidP="00855A95">
      <w:pPr>
        <w:tabs>
          <w:tab w:val="left" w:pos="5649"/>
          <w:tab w:val="left" w:pos="6413"/>
        </w:tabs>
        <w:spacing w:after="0" w:line="240" w:lineRule="auto"/>
        <w:jc w:val="both"/>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0"/>
          <w:szCs w:val="24"/>
          <w:lang w:eastAsia="ru-RU"/>
        </w:rPr>
        <w:tab/>
      </w:r>
      <w:r w:rsidRPr="00855A95">
        <w:rPr>
          <w:rFonts w:ascii="Times New Roman" w:eastAsia="Times New Roman" w:hAnsi="Times New Roman" w:cs="Times New Roman"/>
          <w:b/>
          <w:bCs/>
          <w:sz w:val="20"/>
          <w:szCs w:val="24"/>
          <w:lang w:eastAsia="ru-RU"/>
        </w:rPr>
        <w:tab/>
      </w:r>
    </w:p>
    <w:p w:rsidR="00855A95" w:rsidRPr="00855A95" w:rsidRDefault="00855A95" w:rsidP="00855A95">
      <w:pPr>
        <w:tabs>
          <w:tab w:val="left" w:pos="5649"/>
        </w:tabs>
        <w:spacing w:after="0" w:line="240" w:lineRule="auto"/>
        <w:jc w:val="both"/>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ab/>
      </w:r>
      <w:r w:rsidRPr="00855A95">
        <w:rPr>
          <w:rFonts w:ascii="Times New Roman" w:eastAsia="Times New Roman" w:hAnsi="Times New Roman" w:cs="Times New Roman"/>
          <w:sz w:val="24"/>
          <w:szCs w:val="24"/>
          <w:lang w:val="ru-RU" w:eastAsia="ru-RU"/>
        </w:rPr>
        <w:t>від __</w:t>
      </w: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val="ru-RU" w:eastAsia="ru-RU"/>
        </w:rPr>
        <w:t xml:space="preserve"> _______20</w:t>
      </w:r>
      <w:r w:rsidRPr="00855A95">
        <w:rPr>
          <w:rFonts w:ascii="Times New Roman" w:eastAsia="Times New Roman" w:hAnsi="Times New Roman" w:cs="Times New Roman"/>
          <w:sz w:val="24"/>
          <w:szCs w:val="24"/>
          <w:lang w:eastAsia="ru-RU"/>
        </w:rPr>
        <w:t>26</w:t>
      </w:r>
      <w:r w:rsidRPr="00855A95">
        <w:rPr>
          <w:rFonts w:ascii="Times New Roman" w:eastAsia="Times New Roman" w:hAnsi="Times New Roman" w:cs="Times New Roman"/>
          <w:sz w:val="24"/>
          <w:szCs w:val="24"/>
          <w:lang w:val="ru-RU" w:eastAsia="ru-RU"/>
        </w:rPr>
        <w:t>р. № __</w:t>
      </w: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keepNext/>
        <w:spacing w:after="0" w:line="240" w:lineRule="auto"/>
        <w:jc w:val="center"/>
        <w:outlineLvl w:val="2"/>
        <w:rPr>
          <w:rFonts w:ascii="Times New Roman" w:eastAsia="Times New Roman" w:hAnsi="Times New Roman" w:cs="Times New Roman"/>
          <w:b/>
          <w:bCs/>
          <w:sz w:val="40"/>
          <w:szCs w:val="40"/>
          <w:lang w:eastAsia="ru-RU"/>
        </w:rPr>
      </w:pPr>
      <w:r w:rsidRPr="00855A95">
        <w:rPr>
          <w:rFonts w:ascii="Times New Roman" w:eastAsia="Times New Roman" w:hAnsi="Times New Roman" w:cs="Times New Roman"/>
          <w:b/>
          <w:bCs/>
          <w:sz w:val="40"/>
          <w:szCs w:val="40"/>
          <w:lang w:eastAsia="ru-RU"/>
        </w:rPr>
        <w:t>П  Р  А  В  И  Л  А</w:t>
      </w:r>
    </w:p>
    <w:p w:rsidR="00855A95" w:rsidRPr="00855A95" w:rsidRDefault="00855A95" w:rsidP="00855A95">
      <w:pPr>
        <w:spacing w:after="0" w:line="240" w:lineRule="auto"/>
        <w:jc w:val="center"/>
        <w:rPr>
          <w:rFonts w:ascii="Times New Roman" w:eastAsia="Times New Roman" w:hAnsi="Times New Roman" w:cs="Times New Roman"/>
          <w:b/>
          <w:bCs/>
          <w:sz w:val="40"/>
          <w:szCs w:val="40"/>
          <w:lang w:eastAsia="ru-RU"/>
        </w:rPr>
      </w:pPr>
      <w:r w:rsidRPr="00855A95">
        <w:rPr>
          <w:rFonts w:ascii="Times New Roman" w:eastAsia="Times New Roman" w:hAnsi="Times New Roman" w:cs="Times New Roman"/>
          <w:b/>
          <w:bCs/>
          <w:sz w:val="40"/>
          <w:szCs w:val="40"/>
          <w:lang w:eastAsia="ru-RU"/>
        </w:rPr>
        <w:t>ПРИЙМАННЯ СТІЧНИХ ВОД  ДО СИСТЕМИ</w:t>
      </w:r>
    </w:p>
    <w:p w:rsidR="00855A95" w:rsidRPr="00855A95" w:rsidRDefault="00855A95" w:rsidP="00855A95">
      <w:pPr>
        <w:spacing w:after="0" w:line="240" w:lineRule="auto"/>
        <w:jc w:val="center"/>
        <w:rPr>
          <w:rFonts w:ascii="Times New Roman" w:eastAsia="Times New Roman" w:hAnsi="Times New Roman" w:cs="Times New Roman"/>
          <w:b/>
          <w:bCs/>
          <w:sz w:val="40"/>
          <w:szCs w:val="40"/>
          <w:lang w:eastAsia="ru-RU"/>
        </w:rPr>
      </w:pPr>
      <w:r w:rsidRPr="00855A95">
        <w:rPr>
          <w:rFonts w:ascii="Times New Roman" w:eastAsia="Times New Roman" w:hAnsi="Times New Roman" w:cs="Times New Roman"/>
          <w:b/>
          <w:bCs/>
          <w:sz w:val="40"/>
          <w:szCs w:val="40"/>
          <w:lang w:eastAsia="ru-RU"/>
        </w:rPr>
        <w:t>ЦЕНТРАЛІЗОВАНОГО      ВОДОВІДВЕДЕННЯ  м. ВОЛОЧИСЬКА</w:t>
      </w:r>
    </w:p>
    <w:p w:rsidR="00855A95" w:rsidRPr="00855A95" w:rsidRDefault="00855A95" w:rsidP="00855A95">
      <w:pPr>
        <w:spacing w:after="0" w:line="240" w:lineRule="auto"/>
        <w:jc w:val="both"/>
        <w:rPr>
          <w:rFonts w:ascii="Times New Roman" w:eastAsia="Times New Roman" w:hAnsi="Times New Roman" w:cs="Times New Roman"/>
          <w:b/>
          <w:bCs/>
          <w:sz w:val="40"/>
          <w:szCs w:val="40"/>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40"/>
          <w:szCs w:val="40"/>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40"/>
          <w:szCs w:val="40"/>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tabs>
          <w:tab w:val="left" w:pos="3330"/>
        </w:tabs>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4"/>
          <w:szCs w:val="24"/>
          <w:lang w:eastAsia="ru-RU"/>
        </w:rPr>
        <w:tab/>
      </w:r>
      <w:r w:rsidRPr="00855A95">
        <w:rPr>
          <w:rFonts w:ascii="Times New Roman" w:eastAsia="Times New Roman" w:hAnsi="Times New Roman" w:cs="Times New Roman"/>
          <w:b/>
          <w:bCs/>
          <w:sz w:val="28"/>
          <w:szCs w:val="28"/>
          <w:lang w:eastAsia="ru-RU"/>
        </w:rPr>
        <w:t>Волочиськ 2026</w:t>
      </w: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527D2E" w:rsidRDefault="00527D2E" w:rsidP="00855A95">
      <w:pPr>
        <w:spacing w:after="0" w:line="240" w:lineRule="auto"/>
        <w:jc w:val="both"/>
        <w:rPr>
          <w:rFonts w:ascii="Times New Roman" w:eastAsia="Times New Roman" w:hAnsi="Times New Roman" w:cs="Times New Roman"/>
          <w:b/>
          <w:bCs/>
          <w:sz w:val="24"/>
          <w:szCs w:val="24"/>
          <w:lang w:eastAsia="ru-RU"/>
        </w:rPr>
      </w:pPr>
    </w:p>
    <w:p w:rsidR="00527D2E" w:rsidRDefault="00527D2E" w:rsidP="00855A95">
      <w:pPr>
        <w:spacing w:after="0" w:line="240" w:lineRule="auto"/>
        <w:jc w:val="both"/>
        <w:rPr>
          <w:rFonts w:ascii="Times New Roman" w:eastAsia="Times New Roman" w:hAnsi="Times New Roman" w:cs="Times New Roman"/>
          <w:b/>
          <w:bCs/>
          <w:sz w:val="24"/>
          <w:szCs w:val="24"/>
          <w:lang w:eastAsia="ru-RU"/>
        </w:rPr>
      </w:pPr>
    </w:p>
    <w:p w:rsidR="00527D2E" w:rsidRDefault="00527D2E" w:rsidP="00855A95">
      <w:pPr>
        <w:spacing w:after="0" w:line="240" w:lineRule="auto"/>
        <w:jc w:val="both"/>
        <w:rPr>
          <w:rFonts w:ascii="Times New Roman" w:eastAsia="Times New Roman" w:hAnsi="Times New Roman" w:cs="Times New Roman"/>
          <w:b/>
          <w:bCs/>
          <w:sz w:val="24"/>
          <w:szCs w:val="24"/>
          <w:lang w:eastAsia="ru-RU"/>
        </w:rPr>
      </w:pPr>
    </w:p>
    <w:p w:rsidR="00527D2E" w:rsidRDefault="00527D2E" w:rsidP="00855A95">
      <w:pPr>
        <w:spacing w:after="0" w:line="240" w:lineRule="auto"/>
        <w:jc w:val="both"/>
        <w:rPr>
          <w:rFonts w:ascii="Times New Roman" w:eastAsia="Times New Roman" w:hAnsi="Times New Roman" w:cs="Times New Roman"/>
          <w:b/>
          <w:bCs/>
          <w:sz w:val="24"/>
          <w:szCs w:val="24"/>
          <w:lang w:eastAsia="ru-RU"/>
        </w:rPr>
      </w:pPr>
    </w:p>
    <w:p w:rsidR="00527D2E" w:rsidRPr="00855A95" w:rsidRDefault="00527D2E"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lastRenderedPageBreak/>
        <w:t xml:space="preserve">                                                                                                                              </w:t>
      </w:r>
    </w:p>
    <w:p w:rsidR="00855A95" w:rsidRPr="00855A95" w:rsidRDefault="00855A95" w:rsidP="00855A95">
      <w:pPr>
        <w:keepNext/>
        <w:spacing w:after="0" w:line="240" w:lineRule="auto"/>
        <w:jc w:val="center"/>
        <w:outlineLvl w:val="3"/>
        <w:rPr>
          <w:rFonts w:ascii="Times New Roman" w:eastAsia="Times New Roman" w:hAnsi="Times New Roman" w:cs="Times New Roman"/>
          <w:b/>
          <w:bCs/>
          <w:sz w:val="32"/>
          <w:szCs w:val="24"/>
          <w:lang w:eastAsia="ru-RU"/>
        </w:rPr>
      </w:pPr>
    </w:p>
    <w:p w:rsidR="00855A95" w:rsidRPr="00855A95" w:rsidRDefault="00855A95" w:rsidP="00855A95">
      <w:pPr>
        <w:keepNext/>
        <w:spacing w:after="0" w:line="240" w:lineRule="auto"/>
        <w:jc w:val="center"/>
        <w:outlineLvl w:val="3"/>
        <w:rPr>
          <w:rFonts w:ascii="Times New Roman" w:eastAsia="Times New Roman" w:hAnsi="Times New Roman" w:cs="Times New Roman"/>
          <w:b/>
          <w:bCs/>
          <w:sz w:val="32"/>
          <w:szCs w:val="24"/>
          <w:lang w:eastAsia="ru-RU"/>
        </w:rPr>
      </w:pPr>
      <w:r w:rsidRPr="00855A95">
        <w:rPr>
          <w:rFonts w:ascii="Times New Roman" w:eastAsia="Times New Roman" w:hAnsi="Times New Roman" w:cs="Times New Roman"/>
          <w:b/>
          <w:bCs/>
          <w:sz w:val="32"/>
          <w:szCs w:val="24"/>
          <w:lang w:eastAsia="ru-RU"/>
        </w:rPr>
        <w:t>З  М  І  С  Т</w:t>
      </w: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 xml:space="preserve"> 1.  Загальні положення……………………………………………………….3</w:t>
      </w:r>
    </w:p>
    <w:p w:rsidR="00855A95" w:rsidRPr="00855A95" w:rsidRDefault="00855A95" w:rsidP="00855A95">
      <w:pPr>
        <w:spacing w:after="0" w:line="240" w:lineRule="auto"/>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 xml:space="preserve"> 2. Засади безперебійного функціонування систем централізованого водовідведення під час приймання до них стічних вод споживачів……7</w:t>
      </w:r>
    </w:p>
    <w:p w:rsidR="00855A95" w:rsidRPr="00855A95" w:rsidRDefault="00855A95" w:rsidP="00855A95">
      <w:pPr>
        <w:spacing w:after="0" w:line="240" w:lineRule="auto"/>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 xml:space="preserve">3.  Загальні вимоги до складу та властивостей стічних вод, які скидаються до системи централізованого водовідведення………………10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bCs/>
          <w:sz w:val="28"/>
          <w:szCs w:val="28"/>
          <w:lang w:eastAsia="ru-RU"/>
        </w:rPr>
        <w:t xml:space="preserve"> 4. Визначення ДК забруднюючих речовин у стічних водах споживачів    </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 xml:space="preserve">    Допустимі концентрації ( ДК ) забруднюючих речовин  у стічних водах на випусках споживачів до системи централізованого  водовідведення м.</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випусках споживачів до системи централізованого  водовідведення м. Волочиськ ( таблиця 1)………………………………………………………..13</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5. Порядок оформлення приймання стічних вод до системи централізованого водовідведення м. Волочиськ …………………………..17</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6. Порядок контролю за скидом стічних вод до системи централізованого водовідведення …………………………………………………………………20</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7. Порядок відбору проб стічних вод на аналіз та оформлення процедури відбору проб …………………………………………………………………….23</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8. Заходи впливу у разі порушення вимог щодо  скиду стічних вод до системи централізованого водовідведення …………………………………25</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 xml:space="preserve"> 9.Визначення величини сплати споживачами за скидання стічних вод до системи централізованого водовідведення м. Волочиськ ………………..27</w:t>
      </w: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b/>
          <w:bCs/>
          <w:sz w:val="28"/>
          <w:szCs w:val="24"/>
          <w:lang w:eastAsia="ru-RU"/>
        </w:rPr>
        <w:t>Додатки</w:t>
      </w: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p>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Додаток 1. Перелік виробничих процесів , під час здійснення яких споживач повинен мати локальні очисні споруди для попереднього  очищення стічних вод перед їх скидання до системи централізованого очищення стічних вод перед їх скиданням до системи  централізованого водовідведення та очищення стічних вод ………………..31</w:t>
      </w: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b/>
          <w:bCs/>
          <w:sz w:val="24"/>
          <w:szCs w:val="24"/>
          <w:lang w:eastAsia="ru-RU"/>
        </w:rPr>
        <w:t>Додаток 2. Перелік забруднюючих речовин , що заборонені до скидання до системи централізованого водовідведення…………………………………………………………..32</w:t>
      </w:r>
      <w:r w:rsidRPr="00855A95">
        <w:rPr>
          <w:rFonts w:ascii="Times New Roman" w:eastAsia="Times New Roman" w:hAnsi="Times New Roman" w:cs="Times New Roman"/>
          <w:b/>
          <w:bCs/>
          <w:sz w:val="28"/>
          <w:szCs w:val="24"/>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b/>
          <w:bCs/>
          <w:sz w:val="16"/>
          <w:szCs w:val="16"/>
          <w:lang w:eastAsia="ru-RU"/>
        </w:rPr>
      </w:pPr>
      <w:r w:rsidRPr="00855A95">
        <w:rPr>
          <w:rFonts w:ascii="Times New Roman" w:eastAsia="Times New Roman" w:hAnsi="Times New Roman" w:cs="Times New Roman"/>
          <w:b/>
          <w:bCs/>
          <w:sz w:val="24"/>
          <w:szCs w:val="24"/>
          <w:lang w:eastAsia="ru-RU"/>
        </w:rPr>
        <w:t>Додаток 3. Акт про контрольний аналіз проб стічних вод ……………………………..34</w:t>
      </w: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Додаток 4. Розрахунок вартості приймання 1 м  наднормативно забруднених стічних вод  ……………………………………………………………………………………………..35</w:t>
      </w: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Додаток 5. Акт відбору проб стічних вод………………………………………………….36</w:t>
      </w: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center"/>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center"/>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center"/>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center"/>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center"/>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center"/>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center"/>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2</w:t>
      </w: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bCs/>
          <w:sz w:val="24"/>
          <w:szCs w:val="24"/>
          <w:lang w:eastAsia="ru-RU"/>
        </w:rPr>
      </w:pPr>
    </w:p>
    <w:p w:rsidR="00855A95" w:rsidRPr="00855A95" w:rsidRDefault="00855A95" w:rsidP="00855A95">
      <w:pPr>
        <w:numPr>
          <w:ilvl w:val="0"/>
          <w:numId w:val="3"/>
        </w:numPr>
        <w:tabs>
          <w:tab w:val="left" w:pos="2160"/>
        </w:tabs>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4"/>
          <w:szCs w:val="24"/>
          <w:lang w:eastAsia="ru-RU"/>
        </w:rPr>
        <w:lastRenderedPageBreak/>
        <w:t>ЗАГАЛЬНІ ПОЛОЖЕННЯ</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1.1. Метою розробки Правил є :</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 захист здоров′ я  персоналу систем збирання , відведення стічних вод та очисних споруд</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-гарантування безперебійної, в мережах регламентних норм, роботи споруд очищення стічних вод та обробка осадів;</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 гарантування , що скиди стічних вод з очисних споруд не спричинять згубного впливу навколишнє середовище.</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1.2.Ці правила розроблено згідно з державними Правилами приймання стічних вод до систем централізованого водовідведення та Порядку визначення розміру плати, що справляється за понаднормативні скиди стічних вод до систем централізованого водовідведення, затвердженими наказом Міністерством регіонального розвитку, будівництва та житлово- комунального господарства України від 01.12.2017 р. №316, Водним кодексом України, Законом України  «Про питну воду , питне водопостачання та водовідведення» ,Законом України «Про житлово-комунальні послуги», іншими нормативними актами, які регулюють питання приймання стічних вод у міську каналізацію.</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1.3. Правила поширюються на міське комунальне  підприємство КПВКГ «Джерело» (далі – Виробник), на юридичних осіб незалежно від форм власності та відомчої належності, фізичних осіб – підприємців фізичних осіб, як провадять незалежну професійну діяльність і взяті на облік як самозайняті  особи у контролюючих органах згідно з Податковим кодексом України та на всі підприємства, установи, організації, незалежно від форм власності й відомчої належності , які скидають свої стічні водив систему каналізації міста Волочиськ.</w:t>
      </w:r>
    </w:p>
    <w:p w:rsidR="00855A95" w:rsidRPr="00855A95" w:rsidRDefault="00855A95" w:rsidP="00855A95">
      <w:pPr>
        <w:spacing w:after="0" w:line="240" w:lineRule="auto"/>
        <w:jc w:val="both"/>
        <w:rPr>
          <w:rFonts w:ascii="Times New Roman" w:eastAsia="Times New Roman" w:hAnsi="Times New Roman" w:cs="Times New Roman"/>
          <w:b/>
          <w:bCs/>
          <w:sz w:val="28"/>
          <w:szCs w:val="28"/>
          <w:lang w:eastAsia="ru-RU"/>
        </w:rPr>
      </w:pPr>
      <w:r w:rsidRPr="00855A95">
        <w:rPr>
          <w:rFonts w:ascii="Times New Roman" w:eastAsia="Times New Roman" w:hAnsi="Times New Roman" w:cs="Times New Roman"/>
          <w:b/>
          <w:bCs/>
          <w:sz w:val="28"/>
          <w:szCs w:val="28"/>
          <w:lang w:eastAsia="ru-RU"/>
        </w:rPr>
        <w:t>1.4. Визначення термінів та скорочень</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Арбітражна проба</w:t>
      </w:r>
      <w:r w:rsidRPr="00855A95">
        <w:rPr>
          <w:rFonts w:ascii="Times New Roman" w:eastAsia="Times New Roman" w:hAnsi="Times New Roman" w:cs="Times New Roman"/>
          <w:sz w:val="28"/>
          <w:szCs w:val="28"/>
          <w:lang w:eastAsia="ru-RU"/>
        </w:rPr>
        <w:t xml:space="preserve">  - частина контрольної проби, аналіз якої здійснюється за рахунок Споживача за його незгоди за результатами аналізу контрольної проби, яку провів Виробник;</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БСК</w:t>
      </w:r>
      <w:r w:rsidRPr="00855A95">
        <w:rPr>
          <w:rFonts w:ascii="Times New Roman" w:eastAsia="Times New Roman" w:hAnsi="Times New Roman" w:cs="Times New Roman"/>
          <w:sz w:val="28"/>
          <w:szCs w:val="28"/>
          <w:lang w:eastAsia="ru-RU"/>
        </w:rPr>
        <w:t xml:space="preserve"> – біохімічне споживання кисню. Показник забруднення ,що характеризується кількістю кисню в( мг ), який за встановлений період часу витрачено на окислення забруднювачів водойми, що містяться в одиниці об′єму(зазвичай в1 л ) при 20ºС;</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 xml:space="preserve">Виробник </w:t>
      </w:r>
      <w:r w:rsidRPr="00855A95">
        <w:rPr>
          <w:rFonts w:ascii="Times New Roman" w:eastAsia="Times New Roman" w:hAnsi="Times New Roman" w:cs="Times New Roman"/>
          <w:sz w:val="28"/>
          <w:szCs w:val="28"/>
          <w:lang w:eastAsia="ru-RU"/>
        </w:rPr>
        <w:t>- суб′єкт господарювання, який надає послуги з централізованого водовідведення ( відведення та/ або очищення стічних вод ), з питного водопостачання – ( Волочиське КПКВГ «Джерело»);</w:t>
      </w:r>
    </w:p>
    <w:p w:rsid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Вимоги до складу стічних вод</w:t>
      </w:r>
      <w:r w:rsidRPr="00855A95">
        <w:rPr>
          <w:rFonts w:ascii="Times New Roman" w:eastAsia="Times New Roman" w:hAnsi="Times New Roman" w:cs="Times New Roman"/>
          <w:sz w:val="28"/>
          <w:szCs w:val="28"/>
          <w:lang w:eastAsia="ru-RU"/>
        </w:rPr>
        <w:t xml:space="preserve"> – вимог щодо режиму, кількісного та якісного складу стічних вод, які Споживач скидає до системи  водовідведення населеного пункту, склад і зміст, порядок надання яких визначено Правилами приймання стічних вод до системи централізованого водовідведення м. Волочиська;</w:t>
      </w:r>
    </w:p>
    <w:p w:rsidR="00527D2E" w:rsidRDefault="00527D2E" w:rsidP="00855A95">
      <w:pPr>
        <w:spacing w:after="0" w:line="240" w:lineRule="auto"/>
        <w:jc w:val="both"/>
        <w:rPr>
          <w:rFonts w:ascii="Times New Roman" w:eastAsia="Times New Roman" w:hAnsi="Times New Roman" w:cs="Times New Roman"/>
          <w:sz w:val="28"/>
          <w:szCs w:val="28"/>
          <w:lang w:eastAsia="ru-RU"/>
        </w:rPr>
      </w:pPr>
    </w:p>
    <w:p w:rsidR="00527D2E" w:rsidRDefault="00527D2E" w:rsidP="00855A95">
      <w:pPr>
        <w:spacing w:after="0" w:line="240" w:lineRule="auto"/>
        <w:jc w:val="both"/>
        <w:rPr>
          <w:rFonts w:ascii="Times New Roman" w:eastAsia="Times New Roman" w:hAnsi="Times New Roman" w:cs="Times New Roman"/>
          <w:sz w:val="28"/>
          <w:szCs w:val="28"/>
          <w:lang w:eastAsia="ru-RU"/>
        </w:rPr>
      </w:pPr>
    </w:p>
    <w:p w:rsidR="00527D2E" w:rsidRDefault="00527D2E" w:rsidP="00855A95">
      <w:pPr>
        <w:spacing w:after="0" w:line="240" w:lineRule="auto"/>
        <w:jc w:val="both"/>
        <w:rPr>
          <w:rFonts w:ascii="Times New Roman" w:eastAsia="Times New Roman" w:hAnsi="Times New Roman" w:cs="Times New Roman"/>
          <w:sz w:val="28"/>
          <w:szCs w:val="28"/>
          <w:lang w:eastAsia="ru-RU"/>
        </w:rPr>
      </w:pPr>
    </w:p>
    <w:p w:rsidR="00527D2E" w:rsidRPr="00855A95" w:rsidRDefault="00527D2E"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tabs>
          <w:tab w:val="left" w:pos="3936"/>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3</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lastRenderedPageBreak/>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ГДК</w:t>
      </w:r>
      <w:r w:rsidRPr="00855A95">
        <w:rPr>
          <w:rFonts w:ascii="Times New Roman" w:eastAsia="Times New Roman" w:hAnsi="Times New Roman" w:cs="Times New Roman"/>
          <w:sz w:val="28"/>
          <w:szCs w:val="28"/>
          <w:lang w:eastAsia="ru-RU"/>
        </w:rPr>
        <w:t xml:space="preserve"> – гранично допустима концентрація забруднюючої речовини у воді поверхневих водних об′єктів господарсько- питного ( рибогосподарського) призначення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Головний каналізаційний колектор</w:t>
      </w:r>
      <w:r w:rsidRPr="00855A95">
        <w:rPr>
          <w:rFonts w:ascii="Times New Roman" w:eastAsia="Times New Roman" w:hAnsi="Times New Roman" w:cs="Times New Roman"/>
          <w:sz w:val="28"/>
          <w:szCs w:val="28"/>
          <w:lang w:eastAsia="ru-RU"/>
        </w:rPr>
        <w:t xml:space="preserve"> – трубопровід, до якого надходять стічні води від збірних колекторів і насосних станцій;</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Державні Правила приймання</w:t>
      </w:r>
      <w:r w:rsidRPr="00855A95">
        <w:rPr>
          <w:rFonts w:ascii="Times New Roman" w:eastAsia="Times New Roman" w:hAnsi="Times New Roman" w:cs="Times New Roman"/>
          <w:sz w:val="28"/>
          <w:szCs w:val="28"/>
          <w:lang w:eastAsia="ru-RU"/>
        </w:rPr>
        <w:t xml:space="preserve"> – Правила приймання стічних вод до системи централізованого водовідведення, затверджені наказом Міністерства регіонального розвитку, будівництва та житлово – комунального господарства України від 01.12.2017 р. №316;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Договір</w:t>
      </w:r>
      <w:r w:rsidRPr="00855A95">
        <w:rPr>
          <w:rFonts w:ascii="Times New Roman" w:eastAsia="Times New Roman" w:hAnsi="Times New Roman" w:cs="Times New Roman"/>
          <w:sz w:val="28"/>
          <w:szCs w:val="28"/>
          <w:lang w:eastAsia="ru-RU"/>
        </w:rPr>
        <w:t xml:space="preserve"> – договір про надання послуг з питного водопостачання та / або водовідведення;</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Договір про приймання понаднормативно забруднених стічних вод</w:t>
      </w:r>
      <w:r w:rsidRPr="00855A95">
        <w:rPr>
          <w:rFonts w:ascii="Times New Roman" w:eastAsia="Times New Roman" w:hAnsi="Times New Roman" w:cs="Times New Roman"/>
          <w:sz w:val="28"/>
          <w:szCs w:val="28"/>
          <w:lang w:eastAsia="ru-RU"/>
        </w:rPr>
        <w:t xml:space="preserve"> – додаток до чинного Договору;</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ДК</w:t>
      </w:r>
      <w:r w:rsidRPr="00855A95">
        <w:rPr>
          <w:rFonts w:ascii="Times New Roman" w:eastAsia="Times New Roman" w:hAnsi="Times New Roman" w:cs="Times New Roman"/>
          <w:sz w:val="28"/>
          <w:szCs w:val="28"/>
          <w:lang w:eastAsia="ru-RU"/>
        </w:rPr>
        <w:t xml:space="preserve"> – допустима концентрація забруднюючої речовини г\м3;;</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Залповий скид до системи централізованого водовідведення</w:t>
      </w:r>
      <w:r w:rsidRPr="00855A95">
        <w:rPr>
          <w:rFonts w:ascii="Times New Roman" w:eastAsia="Times New Roman" w:hAnsi="Times New Roman" w:cs="Times New Roman"/>
          <w:sz w:val="28"/>
          <w:szCs w:val="28"/>
          <w:lang w:eastAsia="ru-RU"/>
        </w:rPr>
        <w:t xml:space="preserve"> – скид стічних вод з концентраціями забруднюючих речовин, що перевищують у 20 разів допустимі величини показників, визначені цими Правилами, та/або з перевищенням обсягів стічних вод ,визначених для конкретного Споживача;</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Зливна станція ( пункт)</w:t>
      </w:r>
      <w:r w:rsidRPr="00855A95">
        <w:rPr>
          <w:rFonts w:ascii="Times New Roman" w:eastAsia="Times New Roman" w:hAnsi="Times New Roman" w:cs="Times New Roman"/>
          <w:sz w:val="28"/>
          <w:szCs w:val="28"/>
          <w:lang w:eastAsia="ru-RU"/>
        </w:rPr>
        <w:t xml:space="preserve"> – спеціальне обладнання (стаціонарне чи пересувне) для прийому стічних вод, що вивозяться асенізаційним транспортом ,до системи водовідведення стічних вод;</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Збірний колектор</w:t>
      </w:r>
      <w:r w:rsidRPr="00855A95">
        <w:rPr>
          <w:rFonts w:ascii="Times New Roman" w:eastAsia="Times New Roman" w:hAnsi="Times New Roman" w:cs="Times New Roman"/>
          <w:sz w:val="28"/>
          <w:szCs w:val="28"/>
          <w:lang w:eastAsia="ru-RU"/>
        </w:rPr>
        <w:t xml:space="preserve"> – трубопровід для приймання стічних вод з окремих каналізаційних випусків та транспортування їх у головний каналізаційний колектор;</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Каналізаційний випуск Споживача</w:t>
      </w:r>
      <w:r w:rsidRPr="00855A95">
        <w:rPr>
          <w:rFonts w:ascii="Times New Roman" w:eastAsia="Times New Roman" w:hAnsi="Times New Roman" w:cs="Times New Roman"/>
          <w:sz w:val="28"/>
          <w:szCs w:val="28"/>
          <w:lang w:eastAsia="ru-RU"/>
        </w:rPr>
        <w:t xml:space="preserve"> – трубопровід для відведення стічних вод від будинків, споруд, приміщень та з території Споживача в каналізаційну мережу;</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Каналізаційний колектор</w:t>
      </w:r>
      <w:r w:rsidRPr="00855A95">
        <w:rPr>
          <w:rFonts w:ascii="Times New Roman" w:eastAsia="Times New Roman" w:hAnsi="Times New Roman" w:cs="Times New Roman"/>
          <w:sz w:val="28"/>
          <w:szCs w:val="28"/>
          <w:lang w:eastAsia="ru-RU"/>
        </w:rPr>
        <w:t xml:space="preserve"> - трубопровід зовнішньої каналізаційної мережі для збирання й відведення стічних вод;</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Каналізаційна мережа</w:t>
      </w:r>
      <w:r w:rsidRPr="00855A95">
        <w:rPr>
          <w:rFonts w:ascii="Times New Roman" w:eastAsia="Times New Roman" w:hAnsi="Times New Roman" w:cs="Times New Roman"/>
          <w:sz w:val="28"/>
          <w:szCs w:val="28"/>
          <w:lang w:eastAsia="ru-RU"/>
        </w:rPr>
        <w:t xml:space="preserve"> – система трубопроводів, каналів та/або лотків і споруд на них для збирання й відведення стічних вод;</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Каналізаційні очисні споруди (КОС)</w:t>
      </w:r>
      <w:r w:rsidRPr="00855A95">
        <w:rPr>
          <w:rFonts w:ascii="Times New Roman" w:eastAsia="Times New Roman" w:hAnsi="Times New Roman" w:cs="Times New Roman"/>
          <w:sz w:val="28"/>
          <w:szCs w:val="28"/>
          <w:lang w:eastAsia="ru-RU"/>
        </w:rPr>
        <w:t xml:space="preserve"> – комплекс споруд для очищення стічних вод перед їх скиданням до водних об′єктів;</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 xml:space="preserve">КНС </w:t>
      </w:r>
      <w:r w:rsidRPr="00855A95">
        <w:rPr>
          <w:rFonts w:ascii="Times New Roman" w:eastAsia="Times New Roman" w:hAnsi="Times New Roman" w:cs="Times New Roman"/>
          <w:sz w:val="28"/>
          <w:szCs w:val="28"/>
          <w:lang w:eastAsia="ru-RU"/>
        </w:rPr>
        <w:t>– каналізаційна насосна станція;</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Контролююча служба</w:t>
      </w:r>
      <w:r w:rsidRPr="00855A95">
        <w:rPr>
          <w:rFonts w:ascii="Times New Roman" w:eastAsia="Times New Roman" w:hAnsi="Times New Roman" w:cs="Times New Roman"/>
          <w:sz w:val="28"/>
          <w:szCs w:val="28"/>
          <w:lang w:eastAsia="ru-RU"/>
        </w:rPr>
        <w:t xml:space="preserve"> – Державна екологічна інспекція в Хмельницькій області. Служба контролю за прийманням стічних вод Виробника;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Контрольний колодязь (КК)</w:t>
      </w:r>
      <w:r w:rsidRPr="00855A95">
        <w:rPr>
          <w:rFonts w:ascii="Times New Roman" w:eastAsia="Times New Roman" w:hAnsi="Times New Roman" w:cs="Times New Roman"/>
          <w:sz w:val="28"/>
          <w:szCs w:val="28"/>
          <w:lang w:eastAsia="ru-RU"/>
        </w:rPr>
        <w:t xml:space="preserve"> – колодязь на каналізаційному випуску Споживача безпосередньо перед приєднанням до каналізаційного колектора Виробника або в іншому місці за погодженням із Виробником з вільним доступом Виробника до такого колодязя;</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tabs>
          <w:tab w:val="left" w:pos="3888"/>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t>4</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lastRenderedPageBreak/>
        <w:t>Контрольна проба</w:t>
      </w:r>
      <w:r w:rsidRPr="00855A95">
        <w:rPr>
          <w:rFonts w:ascii="Times New Roman" w:eastAsia="Times New Roman" w:hAnsi="Times New Roman" w:cs="Times New Roman"/>
          <w:sz w:val="28"/>
          <w:szCs w:val="28"/>
          <w:lang w:eastAsia="ru-RU"/>
        </w:rPr>
        <w:t xml:space="preserve"> – проба стічних вод Споживача (субспоживача), відібрана Виробником з контрольного колодязя з метою визначення складу стічних вод, що відводяться до системи централізованого водовідведення Виробника;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Локальна каналізаційна мережа</w:t>
      </w:r>
      <w:r w:rsidRPr="00855A95">
        <w:rPr>
          <w:rFonts w:ascii="Times New Roman" w:eastAsia="Times New Roman" w:hAnsi="Times New Roman" w:cs="Times New Roman"/>
          <w:sz w:val="28"/>
          <w:szCs w:val="28"/>
          <w:lang w:eastAsia="ru-RU"/>
        </w:rPr>
        <w:t xml:space="preserve"> – система трубопроводів, каналів та/або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лотків і споруд на них для збирання й відведення стічних вод з території Споживача;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Локальні очисні споруди</w:t>
      </w:r>
      <w:r w:rsidRPr="00855A95">
        <w:rPr>
          <w:rFonts w:ascii="Times New Roman" w:eastAsia="Times New Roman" w:hAnsi="Times New Roman" w:cs="Times New Roman"/>
          <w:sz w:val="28"/>
          <w:szCs w:val="28"/>
          <w:lang w:eastAsia="ru-RU"/>
        </w:rPr>
        <w:t xml:space="preserve"> – споруди або пристрої для очищення стічних вод окремого Споживача відповідно до вимог цих Правил;</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Об′єкт Споживача</w:t>
      </w:r>
      <w:r w:rsidRPr="00855A95">
        <w:rPr>
          <w:rFonts w:ascii="Times New Roman" w:eastAsia="Times New Roman" w:hAnsi="Times New Roman" w:cs="Times New Roman"/>
          <w:sz w:val="28"/>
          <w:szCs w:val="28"/>
          <w:lang w:eastAsia="ru-RU"/>
        </w:rPr>
        <w:t xml:space="preserve"> – окремо розташована територія Споживача з відокремленими системами водопостачання і водовідведення;</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Паспорт водного господарства</w:t>
      </w:r>
      <w:r w:rsidRPr="00855A95">
        <w:rPr>
          <w:rFonts w:ascii="Times New Roman" w:eastAsia="Times New Roman" w:hAnsi="Times New Roman" w:cs="Times New Roman"/>
          <w:sz w:val="28"/>
          <w:szCs w:val="28"/>
          <w:lang w:eastAsia="ru-RU"/>
        </w:rPr>
        <w:t xml:space="preserve"> – це офіційний документ на всі водопровідні та каналізаційні мережі, які знаходяться на балансі  Споживача, в якому визначені умови водокористування, водозабору і скиду стічних вод перелік субспоживачів тощо;</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Порядок визначення  розміру плати</w:t>
      </w:r>
      <w:r w:rsidRPr="00855A95">
        <w:rPr>
          <w:rFonts w:ascii="Times New Roman" w:eastAsia="Times New Roman" w:hAnsi="Times New Roman" w:cs="Times New Roman"/>
          <w:sz w:val="28"/>
          <w:szCs w:val="28"/>
          <w:lang w:eastAsia="ru-RU"/>
        </w:rPr>
        <w:t xml:space="preserve"> – порядок визначення розміру плати, що справляється за понаднормативні скиди стічних вод до систем централізованого водовідведення , затверджений  наказом Міністерства регіонального розвитку, будівництва та житлово-комунального господарства України від 01.12.2017 р, №316</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Правила</w:t>
      </w:r>
      <w:r w:rsidRPr="00855A95">
        <w:rPr>
          <w:rFonts w:ascii="Times New Roman" w:eastAsia="Times New Roman" w:hAnsi="Times New Roman" w:cs="Times New Roman"/>
          <w:sz w:val="28"/>
          <w:szCs w:val="28"/>
          <w:lang w:eastAsia="ru-RU"/>
        </w:rPr>
        <w:t xml:space="preserve"> – Правила приймання стічних вод до системи централізованого водовідведення м. Волочиська</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Разова проба</w:t>
      </w:r>
      <w:r w:rsidRPr="00855A95">
        <w:rPr>
          <w:rFonts w:ascii="Times New Roman" w:eastAsia="Times New Roman" w:hAnsi="Times New Roman" w:cs="Times New Roman"/>
          <w:sz w:val="28"/>
          <w:szCs w:val="28"/>
          <w:lang w:eastAsia="ru-RU"/>
        </w:rPr>
        <w:t xml:space="preserve"> – окрема, довільно взята ( відносно часу та КК споживача) проба з об′єму стічної води Споживача;</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Розрахунковий період</w:t>
      </w:r>
      <w:r w:rsidRPr="00855A95">
        <w:rPr>
          <w:rFonts w:ascii="Times New Roman" w:eastAsia="Times New Roman" w:hAnsi="Times New Roman" w:cs="Times New Roman"/>
          <w:sz w:val="28"/>
          <w:szCs w:val="28"/>
          <w:lang w:eastAsia="ru-RU"/>
        </w:rPr>
        <w:t xml:space="preserve"> – період, вказаний у рахунку, що виставлений Виробником, за який Споживачу нарахована плата за послуги водопостачання і водовідведення;</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Рахунок</w:t>
      </w:r>
      <w:r w:rsidRPr="00855A95">
        <w:rPr>
          <w:rFonts w:ascii="Times New Roman" w:eastAsia="Times New Roman" w:hAnsi="Times New Roman" w:cs="Times New Roman"/>
          <w:sz w:val="28"/>
          <w:szCs w:val="28"/>
          <w:lang w:eastAsia="ru-RU"/>
        </w:rPr>
        <w:t xml:space="preserve"> – визначення величини плати за скид до системи централізованого водовідведення з порушення вимог Правил;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Споживач</w:t>
      </w:r>
      <w:r w:rsidRPr="00855A95">
        <w:rPr>
          <w:rFonts w:ascii="Times New Roman" w:eastAsia="Times New Roman" w:hAnsi="Times New Roman" w:cs="Times New Roman"/>
          <w:sz w:val="28"/>
          <w:szCs w:val="28"/>
          <w:lang w:eastAsia="ru-RU"/>
        </w:rPr>
        <w:t xml:space="preserve"> – юридичні особи незалежно від форм власності та відомчої належності, фізичні особи –  підприємці, фізичні особи ,які провадять належну професійну діяльність і  взяті на облік як  самозайняті  особи у контролюючих органах згідно з Податковим кодексом України, всі  підприємства, установи, організації, незалежно від форм власності  й відомчої належності ,які скидають свої стічні води в систему каналізації міста Волочиська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Default="00855A95" w:rsidP="00855A95">
      <w:pPr>
        <w:spacing w:after="0" w:line="240" w:lineRule="auto"/>
        <w:rPr>
          <w:rFonts w:ascii="Times New Roman" w:eastAsia="Times New Roman" w:hAnsi="Times New Roman" w:cs="Times New Roman"/>
          <w:sz w:val="28"/>
          <w:szCs w:val="28"/>
          <w:lang w:eastAsia="ru-RU"/>
        </w:rPr>
      </w:pPr>
    </w:p>
    <w:p w:rsidR="00527D2E" w:rsidRDefault="00527D2E" w:rsidP="00855A95">
      <w:pPr>
        <w:spacing w:after="0" w:line="240" w:lineRule="auto"/>
        <w:rPr>
          <w:rFonts w:ascii="Times New Roman" w:eastAsia="Times New Roman" w:hAnsi="Times New Roman" w:cs="Times New Roman"/>
          <w:sz w:val="28"/>
          <w:szCs w:val="28"/>
          <w:lang w:eastAsia="ru-RU"/>
        </w:rPr>
      </w:pPr>
    </w:p>
    <w:p w:rsidR="00527D2E" w:rsidRDefault="00527D2E" w:rsidP="00855A95">
      <w:pPr>
        <w:spacing w:after="0" w:line="240" w:lineRule="auto"/>
        <w:rPr>
          <w:rFonts w:ascii="Times New Roman" w:eastAsia="Times New Roman" w:hAnsi="Times New Roman" w:cs="Times New Roman"/>
          <w:sz w:val="28"/>
          <w:szCs w:val="28"/>
          <w:lang w:eastAsia="ru-RU"/>
        </w:rPr>
      </w:pPr>
    </w:p>
    <w:p w:rsidR="00527D2E" w:rsidRDefault="00527D2E" w:rsidP="00855A95">
      <w:pPr>
        <w:spacing w:after="0" w:line="240" w:lineRule="auto"/>
        <w:rPr>
          <w:rFonts w:ascii="Times New Roman" w:eastAsia="Times New Roman" w:hAnsi="Times New Roman" w:cs="Times New Roman"/>
          <w:sz w:val="28"/>
          <w:szCs w:val="28"/>
          <w:lang w:eastAsia="ru-RU"/>
        </w:rPr>
      </w:pPr>
    </w:p>
    <w:p w:rsidR="00527D2E" w:rsidRPr="00855A95" w:rsidRDefault="00527D2E"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center"/>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5</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lastRenderedPageBreak/>
        <w:t xml:space="preserve">Субспоживач </w:t>
      </w:r>
      <w:r w:rsidRPr="00855A95">
        <w:rPr>
          <w:rFonts w:ascii="Times New Roman" w:eastAsia="Times New Roman" w:hAnsi="Times New Roman" w:cs="Times New Roman"/>
          <w:sz w:val="28"/>
          <w:szCs w:val="28"/>
          <w:lang w:eastAsia="ru-RU"/>
        </w:rPr>
        <w:t xml:space="preserve">- суб′єкт господарювання, що скидає стічні води до системи централізованого водовідведення через мережі Споживача за погодженням зі Споживачем і Виробником на підставі договору зі Споживачем та Виробником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Стічна вода</w:t>
      </w:r>
      <w:r w:rsidRPr="00855A95">
        <w:rPr>
          <w:rFonts w:ascii="Times New Roman" w:eastAsia="Times New Roman" w:hAnsi="Times New Roman" w:cs="Times New Roman"/>
          <w:sz w:val="28"/>
          <w:szCs w:val="28"/>
          <w:lang w:eastAsia="ru-RU"/>
        </w:rPr>
        <w:t xml:space="preserve"> – вода, що утворилася в процесі господарсько- побутової діяльності (крім шахтної, кар′єрної і дренажної води), а також відведена із забудованої території, на якій вона утворилася внаслідок атмосферних опадів;</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Стічна вода технологічного походження</w:t>
      </w:r>
      <w:r w:rsidRPr="00855A95">
        <w:rPr>
          <w:rFonts w:ascii="Times New Roman" w:eastAsia="Times New Roman" w:hAnsi="Times New Roman" w:cs="Times New Roman"/>
          <w:sz w:val="28"/>
          <w:szCs w:val="28"/>
          <w:lang w:eastAsia="ru-RU"/>
        </w:rPr>
        <w:t xml:space="preserve"> – стічна вода , що утворилася в процесі виготовлення продукції та/або надання послуг;</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Сф</w:t>
      </w:r>
      <w:r w:rsidRPr="00855A95">
        <w:rPr>
          <w:rFonts w:ascii="Times New Roman" w:eastAsia="Times New Roman" w:hAnsi="Times New Roman" w:cs="Times New Roman"/>
          <w:b/>
          <w:i/>
          <w:sz w:val="28"/>
          <w:szCs w:val="28"/>
          <w:lang w:val="en-US" w:eastAsia="ru-RU"/>
        </w:rPr>
        <w:t>i</w:t>
      </w:r>
      <w:r w:rsidRPr="00855A95">
        <w:rPr>
          <w:rFonts w:ascii="Times New Roman" w:eastAsia="Times New Roman" w:hAnsi="Times New Roman" w:cs="Times New Roman"/>
          <w:sz w:val="28"/>
          <w:szCs w:val="28"/>
          <w:lang w:val="ru-RU" w:eastAsia="ru-RU"/>
        </w:rPr>
        <w:t xml:space="preserve"> – </w:t>
      </w:r>
      <w:r w:rsidRPr="00855A95">
        <w:rPr>
          <w:rFonts w:ascii="Times New Roman" w:eastAsia="Times New Roman" w:hAnsi="Times New Roman" w:cs="Times New Roman"/>
          <w:sz w:val="28"/>
          <w:szCs w:val="28"/>
          <w:lang w:eastAsia="ru-RU"/>
        </w:rPr>
        <w:t>фактична концентрація забруднюючої речовини у стічних водах Споживача;</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ТУ</w:t>
      </w:r>
      <w:r w:rsidRPr="00855A95">
        <w:rPr>
          <w:rFonts w:ascii="Times New Roman" w:eastAsia="Times New Roman" w:hAnsi="Times New Roman" w:cs="Times New Roman"/>
          <w:sz w:val="28"/>
          <w:szCs w:val="28"/>
          <w:lang w:eastAsia="ru-RU"/>
        </w:rPr>
        <w:t xml:space="preserve"> – Технічні умови на приєднання до мережі міської каналізації;</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i/>
          <w:sz w:val="28"/>
          <w:szCs w:val="28"/>
          <w:lang w:eastAsia="ru-RU"/>
        </w:rPr>
        <w:t>ХСК</w:t>
      </w:r>
      <w:r w:rsidRPr="00855A95">
        <w:rPr>
          <w:rFonts w:ascii="Times New Roman" w:eastAsia="Times New Roman" w:hAnsi="Times New Roman" w:cs="Times New Roman"/>
          <w:sz w:val="28"/>
          <w:szCs w:val="28"/>
          <w:lang w:eastAsia="ru-RU"/>
        </w:rPr>
        <w:t xml:space="preserve"> – хімічне споживання кисню;</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ind w:firstLine="708"/>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Інші терміни, що використовуються у цих Правил, вживаються у значеннях, наведених у Водному кодексі України, Законі України «Про питну воду, питне водопостачання та водовідведення» та Правилах користування системи централізованого комунального водовідведення в населених пунктах України, затверджених наказом Міністерства з питань житлово – комунального  господарства України від 27 червня 2008 року №190, зареєстрованих у Міністерстві юстиції України 07 жовтня 2008 року за №936/15627 ( далі – Правила користування)</w:t>
      </w:r>
    </w:p>
    <w:p w:rsidR="00855A95" w:rsidRPr="00855A95" w:rsidRDefault="00855A95" w:rsidP="00855A95">
      <w:pPr>
        <w:spacing w:after="0" w:line="240" w:lineRule="auto"/>
        <w:ind w:firstLine="708"/>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1.5. Правила встановлюють вимоги до Споживачів, які скидають стічні води до системи централізованого водовідведення, регламентують взаємні права та обов′язки  Споживача і Виробника.</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1.6. Правила затверджуються органами місцевого самоврядування та є обов′язковими для Виробника та Споживачів.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1.7. Виробник укладає зі Споживачем договір за умови, що каналізаційна мережа та КОС мають резерв пропускної спроможності. Виробник приймає стічні води Споживача до системи централізованого водовідведення за умови, що показники якості стічних вод Споживача відповідають вимогам цих Правил, та умовам укладеного з Виробником Договору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Default="00855A95" w:rsidP="00855A95">
      <w:pPr>
        <w:spacing w:after="0" w:line="240" w:lineRule="auto"/>
        <w:jc w:val="both"/>
        <w:rPr>
          <w:rFonts w:ascii="Times New Roman" w:eastAsia="Times New Roman" w:hAnsi="Times New Roman" w:cs="Times New Roman"/>
          <w:sz w:val="28"/>
          <w:szCs w:val="28"/>
          <w:lang w:eastAsia="ru-RU"/>
        </w:rPr>
      </w:pPr>
    </w:p>
    <w:p w:rsidR="00527D2E" w:rsidRDefault="00527D2E" w:rsidP="00855A95">
      <w:pPr>
        <w:spacing w:after="0" w:line="240" w:lineRule="auto"/>
        <w:jc w:val="both"/>
        <w:rPr>
          <w:rFonts w:ascii="Times New Roman" w:eastAsia="Times New Roman" w:hAnsi="Times New Roman" w:cs="Times New Roman"/>
          <w:sz w:val="28"/>
          <w:szCs w:val="28"/>
          <w:lang w:eastAsia="ru-RU"/>
        </w:rPr>
      </w:pPr>
    </w:p>
    <w:p w:rsidR="00527D2E" w:rsidRDefault="00527D2E" w:rsidP="00855A95">
      <w:pPr>
        <w:spacing w:after="0" w:line="240" w:lineRule="auto"/>
        <w:jc w:val="both"/>
        <w:rPr>
          <w:rFonts w:ascii="Times New Roman" w:eastAsia="Times New Roman" w:hAnsi="Times New Roman" w:cs="Times New Roman"/>
          <w:sz w:val="28"/>
          <w:szCs w:val="28"/>
          <w:lang w:eastAsia="ru-RU"/>
        </w:rPr>
      </w:pPr>
    </w:p>
    <w:p w:rsidR="00527D2E" w:rsidRDefault="00527D2E" w:rsidP="00855A95">
      <w:pPr>
        <w:spacing w:after="0" w:line="240" w:lineRule="auto"/>
        <w:jc w:val="both"/>
        <w:rPr>
          <w:rFonts w:ascii="Times New Roman" w:eastAsia="Times New Roman" w:hAnsi="Times New Roman" w:cs="Times New Roman"/>
          <w:sz w:val="28"/>
          <w:szCs w:val="28"/>
          <w:lang w:eastAsia="ru-RU"/>
        </w:rPr>
      </w:pPr>
    </w:p>
    <w:p w:rsidR="00527D2E" w:rsidRPr="00855A95" w:rsidRDefault="00527D2E"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tabs>
          <w:tab w:val="left" w:pos="4064"/>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t>6</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lastRenderedPageBreak/>
        <w:t>1.8. Приймання до системи централізованого водовідведення стічних вод, які вивозяться асенізаційним транспортом від Споживачів, здійснюється тільки через зливні станції ( пункти) Виробника, у разі їх відсутності місця скиду стічних вод визначаються Правилами або у Договорі. Умови приймання та сплати за очищення таких стічних вод визначаються Правилами.</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1.9. Кожен Споживач скидає стічні води до системи централізованого водовідведення через окремий випуск з обов′язковим облаштуванням контрольного колодязя. Розташованого у місці , погодженому з Виробником.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Об′єднання випусків стічних вод від кількох Споживачів може здійснюватися тільки після контрольного колодязя на каналізаційному випуску кожного Споживача.</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Скидання стічних вод Субспоживачів із використанням  каналізаційної мережі Споживача не є об′єднанням випусків стічних вод кількох Споживачів.</w:t>
      </w:r>
    </w:p>
    <w:p w:rsidR="00855A95" w:rsidRPr="00855A95" w:rsidRDefault="00855A95" w:rsidP="00855A95">
      <w:pPr>
        <w:spacing w:after="0" w:line="240" w:lineRule="auto"/>
        <w:ind w:firstLine="708"/>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1.10. Приймання стічних вод Споживачів до системи централізованого водовідведення або безпосередньо на каналізаційні очисні споруди здійснюється виключно за Договорами</w:t>
      </w:r>
    </w:p>
    <w:p w:rsidR="00855A95" w:rsidRPr="00855A95" w:rsidRDefault="00855A95" w:rsidP="00855A95">
      <w:pPr>
        <w:tabs>
          <w:tab w:val="left" w:pos="5488"/>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eastAsia="ru-RU"/>
        </w:rPr>
        <w:tab/>
      </w:r>
    </w:p>
    <w:p w:rsidR="00855A95" w:rsidRPr="00855A95" w:rsidRDefault="00855A95" w:rsidP="00855A95">
      <w:pPr>
        <w:tabs>
          <w:tab w:val="left" w:pos="1800"/>
          <w:tab w:val="left" w:pos="2498"/>
        </w:tabs>
        <w:spacing w:after="0" w:line="240" w:lineRule="auto"/>
        <w:rPr>
          <w:rFonts w:ascii="Times New Roman" w:eastAsia="Times New Roman" w:hAnsi="Times New Roman" w:cs="Times New Roman"/>
          <w:b/>
          <w:sz w:val="32"/>
          <w:szCs w:val="32"/>
          <w:lang w:val="ru-RU" w:eastAsia="ru-RU"/>
        </w:rPr>
      </w:pPr>
      <w:r w:rsidRPr="00855A95">
        <w:rPr>
          <w:rFonts w:ascii="Times New Roman" w:eastAsia="Times New Roman" w:hAnsi="Times New Roman" w:cs="Times New Roman"/>
          <w:b/>
          <w:sz w:val="28"/>
          <w:szCs w:val="28"/>
          <w:lang w:val="ru-RU" w:eastAsia="ru-RU"/>
        </w:rPr>
        <w:t>Ⅱ.</w:t>
      </w:r>
      <w:r w:rsidRPr="00855A95">
        <w:rPr>
          <w:rFonts w:ascii="Times New Roman" w:eastAsia="Times New Roman" w:hAnsi="Times New Roman" w:cs="Times New Roman"/>
          <w:b/>
          <w:sz w:val="28"/>
          <w:szCs w:val="28"/>
          <w:lang w:eastAsia="ru-RU"/>
        </w:rPr>
        <w:t xml:space="preserve"> ЗАСАДИ БЕЗПЕРЕБІЙНОГО ФУНКЦІОНУВАННЯ СИСТЕМ ЦЕНТПРАЛІЗОВАНОГО ВОДОВІДВЕДЕН</w:t>
      </w:r>
      <w:r w:rsidRPr="00855A95">
        <w:rPr>
          <w:rFonts w:ascii="Times New Roman" w:eastAsia="Times New Roman" w:hAnsi="Times New Roman" w:cs="Times New Roman"/>
          <w:b/>
          <w:sz w:val="32"/>
          <w:szCs w:val="32"/>
          <w:lang w:eastAsia="ru-RU"/>
        </w:rPr>
        <w:t>НЯ ПІД ЧАС ПРЙМАННЯ ДО НИХ СТІЧНИХ ВОД СПОЖИВАЧІВ</w:t>
      </w:r>
    </w:p>
    <w:p w:rsidR="00855A95" w:rsidRPr="00855A95" w:rsidRDefault="00855A95" w:rsidP="00855A95">
      <w:pPr>
        <w:spacing w:after="0" w:line="240" w:lineRule="auto"/>
        <w:rPr>
          <w:rFonts w:ascii="Times New Roman" w:eastAsia="Times New Roman" w:hAnsi="Times New Roman" w:cs="Times New Roman"/>
          <w:sz w:val="32"/>
          <w:szCs w:val="32"/>
          <w:lang w:val="ru-RU" w:eastAsia="ru-RU"/>
        </w:rPr>
      </w:pPr>
    </w:p>
    <w:p w:rsidR="00855A95" w:rsidRPr="00855A95" w:rsidRDefault="00855A95" w:rsidP="00855A95">
      <w:pPr>
        <w:spacing w:after="0" w:line="240" w:lineRule="auto"/>
        <w:rPr>
          <w:rFonts w:ascii="Times New Roman" w:eastAsia="Times New Roman" w:hAnsi="Times New Roman" w:cs="Times New Roman"/>
          <w:b/>
          <w:sz w:val="32"/>
          <w:szCs w:val="32"/>
          <w:lang w:eastAsia="ru-RU"/>
        </w:rPr>
      </w:pPr>
      <w:r w:rsidRPr="00855A95">
        <w:rPr>
          <w:rFonts w:ascii="Times New Roman" w:eastAsia="Times New Roman" w:hAnsi="Times New Roman" w:cs="Times New Roman"/>
          <w:b/>
          <w:sz w:val="32"/>
          <w:szCs w:val="32"/>
          <w:lang w:val="en-US" w:eastAsia="ru-RU"/>
        </w:rPr>
        <w:t xml:space="preserve">1. </w:t>
      </w:r>
      <w:r w:rsidRPr="00855A95">
        <w:rPr>
          <w:rFonts w:ascii="Times New Roman" w:eastAsia="Times New Roman" w:hAnsi="Times New Roman" w:cs="Times New Roman"/>
          <w:b/>
          <w:sz w:val="32"/>
          <w:szCs w:val="32"/>
          <w:lang w:eastAsia="ru-RU"/>
        </w:rPr>
        <w:t>Виробник повинен:</w:t>
      </w:r>
    </w:p>
    <w:p w:rsidR="00855A95" w:rsidRPr="00855A95" w:rsidRDefault="00855A95" w:rsidP="00855A95">
      <w:pPr>
        <w:spacing w:after="0" w:line="240" w:lineRule="auto"/>
        <w:rPr>
          <w:rFonts w:ascii="Times New Roman" w:eastAsia="Times New Roman" w:hAnsi="Times New Roman" w:cs="Times New Roman"/>
          <w:sz w:val="32"/>
          <w:szCs w:val="32"/>
          <w:lang w:eastAsia="ru-RU"/>
        </w:rPr>
      </w:pPr>
    </w:p>
    <w:p w:rsidR="00855A95" w:rsidRPr="00855A95" w:rsidRDefault="00855A95" w:rsidP="00855A95">
      <w:pPr>
        <w:numPr>
          <w:ilvl w:val="0"/>
          <w:numId w:val="5"/>
        </w:num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забезпечувати приймання, відведення і очищення стічних вод у межах  розрахункових проектних показників системи централізованого водовідведення та КОС із дотриманням вимог Правил охорони поверхневих вод від забруднення зворотними водами, затверджених постановою Кабінету Міністрів України від 25 березня 1999 року №465;</w:t>
      </w:r>
    </w:p>
    <w:p w:rsidR="00855A95" w:rsidRPr="00855A95" w:rsidRDefault="00855A95" w:rsidP="00855A95">
      <w:pPr>
        <w:numPr>
          <w:ilvl w:val="0"/>
          <w:numId w:val="5"/>
        </w:numPr>
        <w:spacing w:after="0" w:line="240" w:lineRule="auto"/>
        <w:ind w:firstLine="708"/>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здійснювати обстеження локальних очисних споруд і каналізаційної мережі Споживачів, вимагати від Споживачів надання інформації та документів щодо зазначених мереж і споруд, які перебувають на балансі Споживачів, їх технічного стану, в тому числі документів,що підтверджують проведення відновлення пропускної здатності трубопроводів та колекторів, хімічних реагентів,що використовуються Споживачами та забруднення у стічних водах</w:t>
      </w:r>
    </w:p>
    <w:p w:rsidR="00855A95" w:rsidRDefault="00855A95" w:rsidP="00855A95">
      <w:pPr>
        <w:spacing w:after="0" w:line="240" w:lineRule="auto"/>
        <w:ind w:left="720"/>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сертифікати, переліки, проекти ),вивозу та утилізації осадів стічних</w:t>
      </w:r>
    </w:p>
    <w:p w:rsidR="00527D2E" w:rsidRDefault="00527D2E" w:rsidP="00855A95">
      <w:pPr>
        <w:spacing w:after="0" w:line="240" w:lineRule="auto"/>
        <w:ind w:left="720"/>
        <w:jc w:val="both"/>
        <w:rPr>
          <w:rFonts w:ascii="Times New Roman" w:eastAsia="Times New Roman" w:hAnsi="Times New Roman" w:cs="Times New Roman"/>
          <w:sz w:val="28"/>
          <w:szCs w:val="28"/>
          <w:lang w:eastAsia="ru-RU"/>
        </w:rPr>
      </w:pPr>
    </w:p>
    <w:p w:rsidR="00527D2E" w:rsidRDefault="00527D2E" w:rsidP="00855A95">
      <w:pPr>
        <w:spacing w:after="0" w:line="240" w:lineRule="auto"/>
        <w:ind w:left="720"/>
        <w:jc w:val="both"/>
        <w:rPr>
          <w:rFonts w:ascii="Times New Roman" w:eastAsia="Times New Roman" w:hAnsi="Times New Roman" w:cs="Times New Roman"/>
          <w:sz w:val="28"/>
          <w:szCs w:val="28"/>
          <w:lang w:eastAsia="ru-RU"/>
        </w:rPr>
      </w:pPr>
    </w:p>
    <w:p w:rsidR="00527D2E" w:rsidRDefault="00527D2E" w:rsidP="00855A95">
      <w:pPr>
        <w:spacing w:after="0" w:line="240" w:lineRule="auto"/>
        <w:ind w:left="720"/>
        <w:jc w:val="both"/>
        <w:rPr>
          <w:rFonts w:ascii="Times New Roman" w:eastAsia="Times New Roman" w:hAnsi="Times New Roman" w:cs="Times New Roman"/>
          <w:sz w:val="28"/>
          <w:szCs w:val="28"/>
          <w:lang w:eastAsia="ru-RU"/>
        </w:rPr>
      </w:pPr>
    </w:p>
    <w:p w:rsidR="00527D2E" w:rsidRPr="00855A95" w:rsidRDefault="00527D2E" w:rsidP="00855A95">
      <w:pPr>
        <w:spacing w:after="0" w:line="240" w:lineRule="auto"/>
        <w:ind w:left="720"/>
        <w:jc w:val="both"/>
        <w:rPr>
          <w:rFonts w:ascii="Times New Roman" w:eastAsia="Times New Roman" w:hAnsi="Times New Roman" w:cs="Times New Roman"/>
          <w:sz w:val="28"/>
          <w:szCs w:val="28"/>
          <w:lang w:eastAsia="ru-RU"/>
        </w:rPr>
      </w:pPr>
    </w:p>
    <w:p w:rsidR="00855A95" w:rsidRPr="00855A95" w:rsidRDefault="00855A95" w:rsidP="00855A95">
      <w:pPr>
        <w:tabs>
          <w:tab w:val="left" w:pos="4128"/>
        </w:tabs>
        <w:spacing w:after="0" w:line="240" w:lineRule="auto"/>
        <w:ind w:firstLine="708"/>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t>7</w:t>
      </w:r>
    </w:p>
    <w:p w:rsidR="00855A95" w:rsidRPr="00855A95" w:rsidRDefault="00855A95" w:rsidP="00855A95">
      <w:pPr>
        <w:spacing w:after="0" w:line="240" w:lineRule="auto"/>
        <w:ind w:firstLine="708"/>
        <w:rPr>
          <w:rFonts w:ascii="Times New Roman" w:eastAsia="Times New Roman" w:hAnsi="Times New Roman" w:cs="Times New Roman"/>
          <w:sz w:val="28"/>
          <w:szCs w:val="28"/>
          <w:lang w:eastAsia="ru-RU"/>
        </w:rPr>
      </w:pPr>
    </w:p>
    <w:p w:rsidR="00855A95" w:rsidRPr="00855A95" w:rsidRDefault="00855A95" w:rsidP="00855A95">
      <w:pPr>
        <w:spacing w:after="0" w:line="240" w:lineRule="auto"/>
        <w:ind w:firstLine="708"/>
        <w:rPr>
          <w:rFonts w:ascii="Times New Roman" w:eastAsia="Times New Roman" w:hAnsi="Times New Roman" w:cs="Times New Roman"/>
          <w:sz w:val="28"/>
          <w:szCs w:val="28"/>
          <w:lang w:eastAsia="ru-RU"/>
        </w:rPr>
      </w:pPr>
    </w:p>
    <w:p w:rsidR="00855A95" w:rsidRPr="00855A95" w:rsidRDefault="00855A95" w:rsidP="00855A95">
      <w:pPr>
        <w:spacing w:after="0" w:line="240" w:lineRule="auto"/>
        <w:ind w:firstLine="708"/>
        <w:rPr>
          <w:rFonts w:ascii="Times New Roman" w:eastAsia="Times New Roman" w:hAnsi="Times New Roman" w:cs="Times New Roman"/>
          <w:sz w:val="28"/>
          <w:szCs w:val="28"/>
          <w:lang w:eastAsia="ru-RU"/>
        </w:rPr>
      </w:pPr>
    </w:p>
    <w:p w:rsidR="00855A95" w:rsidRPr="00855A95" w:rsidRDefault="00855A95" w:rsidP="00855A95">
      <w:pPr>
        <w:spacing w:after="0" w:line="240" w:lineRule="auto"/>
        <w:ind w:firstLine="708"/>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p>
    <w:p w:rsidR="00AE7FA4" w:rsidRDefault="00AE7FA4" w:rsidP="00855A95">
      <w:pPr>
        <w:spacing w:after="0" w:line="240" w:lineRule="auto"/>
        <w:ind w:firstLine="708"/>
        <w:jc w:val="both"/>
        <w:rPr>
          <w:rFonts w:ascii="Times New Roman" w:eastAsia="Times New Roman" w:hAnsi="Times New Roman" w:cs="Times New Roman"/>
          <w:sz w:val="28"/>
          <w:szCs w:val="28"/>
          <w:lang w:eastAsia="ru-RU"/>
        </w:rPr>
      </w:pPr>
    </w:p>
    <w:p w:rsidR="00AE7FA4" w:rsidRDefault="00AE7FA4" w:rsidP="00855A95">
      <w:pPr>
        <w:spacing w:after="0" w:line="240" w:lineRule="auto"/>
        <w:ind w:firstLine="708"/>
        <w:jc w:val="both"/>
        <w:rPr>
          <w:rFonts w:ascii="Times New Roman" w:eastAsia="Times New Roman" w:hAnsi="Times New Roman" w:cs="Times New Roman"/>
          <w:sz w:val="28"/>
          <w:szCs w:val="28"/>
          <w:lang w:eastAsia="ru-RU"/>
        </w:rPr>
      </w:pPr>
    </w:p>
    <w:p w:rsidR="00AE7FA4" w:rsidRDefault="00AE7FA4" w:rsidP="00855A95">
      <w:pPr>
        <w:spacing w:after="0" w:line="240" w:lineRule="auto"/>
        <w:ind w:firstLine="708"/>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ind w:firstLine="708"/>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вод, вжиття заходів з метою дотримання якості та режиму скидання стічних вод згідно з вимогами цих Правил, та надання інших відомостей та документації, яка не носить дозвільного характеру та стосується скидання стічних вод на об′єктах Споживачів;   </w:t>
      </w:r>
      <w:r w:rsidRPr="00855A95">
        <w:rPr>
          <w:rFonts w:ascii="Times New Roman" w:eastAsia="Times New Roman" w:hAnsi="Times New Roman" w:cs="Times New Roman"/>
          <w:sz w:val="28"/>
          <w:szCs w:val="28"/>
          <w:lang w:eastAsia="ru-RU"/>
        </w:rPr>
        <w:tab/>
      </w:r>
    </w:p>
    <w:p w:rsidR="00855A95" w:rsidRPr="00855A95" w:rsidRDefault="00855A95" w:rsidP="00855A95">
      <w:pPr>
        <w:numPr>
          <w:ilvl w:val="0"/>
          <w:numId w:val="5"/>
        </w:num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контролювати якість, кількість і режим скидання стічних вод Споживачів;                                                                                                  </w:t>
      </w:r>
    </w:p>
    <w:p w:rsidR="00855A95" w:rsidRPr="00855A95" w:rsidRDefault="00855A95" w:rsidP="00855A95">
      <w:pPr>
        <w:numPr>
          <w:ilvl w:val="0"/>
          <w:numId w:val="5"/>
        </w:num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здійснювати періодичний вибірковий  контроль ефективності роботи локальних очисних споруд та вимагати їх налагодження або реконструкції для дотримання вимог цих  Правил;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5) здійснювати у будь- який час за участю представника Споживача раптовий заздалегідь не погоджений зі Споживачем відбір контрольних проб. Механізм контролю, зокрема , порядок відбору проб встановлюється розділом Ⅶ цих Правил;</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6) відключати Споживачів від системи водовідведення негайно після усного попередження у разі загрози виходу з ладу систем централізованого водовідведення, порушення технологічного режиму роботи КОС та  у разі самовільного приєднання Споживачем до системи централізованого водовідведення та/або самовільного скидання стічних вод до системи централізованого водовідведення Виробника. При цьому , за збитки таких Споживачів Виробник відповідальності не несе. Підключення до системи водовідведення здійснюється після усунення обставин , що спричинили відключення;                                                                                          </w:t>
      </w:r>
    </w:p>
    <w:p w:rsidR="00855A95" w:rsidRPr="00855A95" w:rsidRDefault="00855A95" w:rsidP="00855A95">
      <w:pPr>
        <w:spacing w:after="0" w:line="240" w:lineRule="auto"/>
        <w:jc w:val="both"/>
        <w:rPr>
          <w:rFonts w:ascii="Times New Roman" w:eastAsia="Times New Roman" w:hAnsi="Times New Roman" w:cs="Times New Roman"/>
          <w:sz w:val="32"/>
          <w:szCs w:val="32"/>
          <w:lang w:eastAsia="ru-RU"/>
        </w:rPr>
      </w:pPr>
      <w:r w:rsidRPr="00855A95">
        <w:rPr>
          <w:rFonts w:ascii="Times New Roman" w:eastAsia="Times New Roman" w:hAnsi="Times New Roman" w:cs="Times New Roman"/>
          <w:sz w:val="28"/>
          <w:szCs w:val="28"/>
          <w:lang w:eastAsia="ru-RU"/>
        </w:rPr>
        <w:t>7) у разі виявлення порушень Споживачами умов скидання стічних вод, вимог цих Правил та умов укладеного  з Виробником Договору, вимагати їх усунення в установлені Виробником строки. Вимагати розробки та узгодження з Виробником заходів щодо доведення якості стічних вод до встановлених ДК, а саме, будівництва локальних очисних споруд при систематичному скиді понад нормативних забруднень, та вжити заходів впливу, передбачених Договором та цими Правилами;</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8) виставляти Споживачам до оплати рахунки за послуги водовідведення;</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9) вимагати від Споживачів встановлення на випусках стічних вод решіток для затримання сміття, ,регулювальної   і запірної арматури, аналізаторів якості стічних вод, та інших пристроїв;</w:t>
      </w:r>
    </w:p>
    <w:p w:rsid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10) пред′являти Споживачам претензії та позови ( в установленому порядку) щодо відшкодування збитків, заподіяних системам комунальної каналізації, а також виставляти рахунки за скид понаднормативних забруднень відповідно до Порядку визначення розміру плати, що справляється за понаднормативні скиди стічних вод до систем централізованого водовідведення;</w:t>
      </w:r>
    </w:p>
    <w:p w:rsidR="00AE7FA4" w:rsidRPr="00855A95" w:rsidRDefault="00AE7FA4"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tabs>
          <w:tab w:val="left" w:pos="3728"/>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t>8</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AE7FA4" w:rsidRDefault="00AE7FA4" w:rsidP="00855A95">
      <w:pPr>
        <w:spacing w:after="0" w:line="240" w:lineRule="auto"/>
        <w:jc w:val="both"/>
        <w:rPr>
          <w:rFonts w:ascii="Times New Roman" w:eastAsia="Times New Roman" w:hAnsi="Times New Roman" w:cs="Times New Roman"/>
          <w:sz w:val="28"/>
          <w:szCs w:val="28"/>
          <w:lang w:eastAsia="ru-RU"/>
        </w:rPr>
      </w:pPr>
    </w:p>
    <w:p w:rsidR="00AE7FA4" w:rsidRDefault="00AE7FA4" w:rsidP="00855A95">
      <w:pPr>
        <w:spacing w:after="0" w:line="240" w:lineRule="auto"/>
        <w:jc w:val="both"/>
        <w:rPr>
          <w:rFonts w:ascii="Times New Roman" w:eastAsia="Times New Roman" w:hAnsi="Times New Roman" w:cs="Times New Roman"/>
          <w:sz w:val="28"/>
          <w:szCs w:val="28"/>
          <w:lang w:eastAsia="ru-RU"/>
        </w:rPr>
      </w:pPr>
    </w:p>
    <w:p w:rsidR="00AE7FA4" w:rsidRDefault="00AE7FA4"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11) доводити Споживачам протягом місячного терміну після внесення змін до даних Правил або зміни Правил у вимогах до якісних показників стічних во Споживачів, пов′язані зі змінами лімітів та скиду забруднюючих речовин у водні об′єкти.</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b/>
          <w:sz w:val="28"/>
          <w:szCs w:val="28"/>
          <w:lang w:eastAsia="ru-RU"/>
        </w:rPr>
      </w:pPr>
      <w:r w:rsidRPr="00855A95">
        <w:rPr>
          <w:rFonts w:ascii="Times New Roman" w:eastAsia="Times New Roman" w:hAnsi="Times New Roman" w:cs="Times New Roman"/>
          <w:b/>
          <w:sz w:val="28"/>
          <w:szCs w:val="28"/>
          <w:lang w:eastAsia="ru-RU"/>
        </w:rPr>
        <w:t>2.. Споживачі повинні:</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 укласти Договір з Виробником на послуги водопостачання та водовідведення;</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2) дотримуватися вимог до складу стічних вод та установлених кількісних і якісних показників стічних вод на каналізаційних випусках Споживачів, вимагати від Субспоживачів виконання положень цих Правил;</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3) здійснювати систематичний контроль за кількістю стічних вод, які скидаються ними до системи централізованого водовідведення, згідно з графіком відбору проб, погодженим із Виробником, надавати Виробнику інформацію про обсяги та якісний склад стічних вод, які скидають до системи централізованого водовідведення;</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4) виконувати на вимогу Виробника до визначеного ним строку попереднє очищення забруднених стічних вод на локальних очисних спорудах з обов′язковою утилізацією або вивезенням утворених при цьому осадів, якщо стічні води Споживачів не відповідають вимогам цих Правил та умовам укладеного з виробником Договору;                               </w:t>
      </w:r>
      <w:r w:rsidRPr="00855A95">
        <w:rPr>
          <w:rFonts w:ascii="Times New Roman" w:eastAsia="Times New Roman" w:hAnsi="Times New Roman" w:cs="Times New Roman"/>
          <w:sz w:val="28"/>
          <w:szCs w:val="28"/>
          <w:lang w:eastAsia="ru-RU"/>
        </w:rPr>
        <w:tab/>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5)у разі зміни умов водовідведення ( передача будівель та каналізаційних мереж іншим власникам / користувачам, зміна технологічних процесів або зміна на 30% і більше попередніх обсягів водовідведення, виконання будівельних робіт на території об′єкта ( у разі якщо воно впливає чи може вплинути на виконання Споживачем вимог до скиду, виданих Виробником), приєднання Субспоживача тощо) повідомляти Виробника у семиденний строк про виникнення таких змін, в установленому порядку отримувати у Виробника технічні умови на водопостачання  і водовідведення об′єкта та вносити відповідні зміни до Договору та Паспорту водного господарства;</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6) укладати новий Договір з Виробником у разі зміни власника об′єкта;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7)надавати працівникам Виробника необхідну інформацію щодо своєї системи водовідведення та вільний доступ до неї а також допомогу під час відбору проб стічних вод Споживачів вивчення режиму їх скиду обстеження системи водовідведення та локальних  очисних споруд;                                                                                                                      </w:t>
      </w:r>
    </w:p>
    <w:p w:rsid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8) визначати не менше двох представників, уповноважених представляти Споживача під час відбору проб стічних вод, про що у триденний строк повідомляють Виробника у письмовій формі та забезпечують присутність уповноваженого представника безпосередньо під час відбору проб Виробником;</w:t>
      </w:r>
    </w:p>
    <w:p w:rsidR="00AE7FA4" w:rsidRDefault="00AE7FA4" w:rsidP="00855A95">
      <w:pPr>
        <w:spacing w:after="0" w:line="240" w:lineRule="auto"/>
        <w:jc w:val="both"/>
        <w:rPr>
          <w:rFonts w:ascii="Times New Roman" w:eastAsia="Times New Roman" w:hAnsi="Times New Roman" w:cs="Times New Roman"/>
          <w:sz w:val="28"/>
          <w:szCs w:val="28"/>
          <w:lang w:eastAsia="ru-RU"/>
        </w:rPr>
      </w:pPr>
    </w:p>
    <w:p w:rsidR="00AE7FA4" w:rsidRPr="00855A95" w:rsidRDefault="00AE7FA4"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tabs>
          <w:tab w:val="left" w:pos="4048"/>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t>9</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lastRenderedPageBreak/>
        <w:t>9) брати участь у ліквідації аварій і зміні аварійних каналізаційних мереж власними силами та засобами, а також відшкодуванні капітальних витрат на відновлення системи централізованого водовідведення Виробника у разі погіршення її технічного стану та аварійних руйнувань з вини Споживача;</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10) перевіряти розрахунки ДК забруднюючих речовин стічних вод , які скидаються ними до системи централізованого водовідведення, виконані Виробником, у разі незгоди звертатися до Виробника щодо їх перегляду;</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11) своєчасно оплачувати виставлені Виробником рахунки за послуги водопостачання і водовідведення та за скид понаднормативних забруднень, повністю відшкодовувати збитки та ліквідовувати руйнування мереж і споруд каналізації, якщо  руйнування мереж і споруд каналізації  сталось з вини Споживача;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12) утримувати КК Споживачів в належному стані, у разі необхідності огородити їх та забезпечити до них доступ ( очищувати колодязі від снігу, льоду, не захаращувати сміттям, будівельними матеріалами та не допускати розміщення на них транспорту тощо)</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b/>
          <w:sz w:val="28"/>
          <w:szCs w:val="28"/>
          <w:lang w:eastAsia="ru-RU"/>
        </w:rPr>
        <w:t>2.1 Споживачі мають прав</w:t>
      </w:r>
      <w:r w:rsidRPr="00855A95">
        <w:rPr>
          <w:rFonts w:ascii="Times New Roman" w:eastAsia="Times New Roman" w:hAnsi="Times New Roman" w:cs="Times New Roman"/>
          <w:sz w:val="28"/>
          <w:szCs w:val="28"/>
          <w:lang w:eastAsia="ru-RU"/>
        </w:rPr>
        <w:t>о:</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2.1.1.Користуватися послугами системи централізованого водовідведення відповідно даних Правил;</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2.1.2. Звертатись до суду з оскарженням неправомірно виставлених рахунків та вимагати проведення контрольного аналізу стічних вод Споживача;</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2.1.3. Перед відбором проб оглядати обладнання, надане Виробником, на предмет відсутності ознак стороннього забруднення;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2.1.4. Перевіряти розрахунки допустимих концентрацій забруднюючих речовин в своїх стічних водах, виконані Виробником, та оскаржувати їх.</w:t>
      </w:r>
    </w:p>
    <w:p w:rsidR="00855A95" w:rsidRPr="00855A95" w:rsidRDefault="00855A95" w:rsidP="00855A95">
      <w:pPr>
        <w:spacing w:after="0" w:line="240" w:lineRule="auto"/>
        <w:ind w:firstLine="708"/>
        <w:rPr>
          <w:rFonts w:ascii="Times New Roman" w:eastAsia="Times New Roman" w:hAnsi="Times New Roman" w:cs="Times New Roman"/>
          <w:b/>
          <w:sz w:val="28"/>
          <w:szCs w:val="28"/>
          <w:lang w:eastAsia="ru-RU"/>
        </w:rPr>
      </w:pPr>
    </w:p>
    <w:p w:rsidR="00855A95" w:rsidRPr="00855A95" w:rsidRDefault="00855A95" w:rsidP="00855A95">
      <w:pPr>
        <w:spacing w:after="0" w:line="240" w:lineRule="auto"/>
        <w:ind w:firstLine="708"/>
        <w:rPr>
          <w:rFonts w:ascii="Times New Roman" w:eastAsia="Times New Roman" w:hAnsi="Times New Roman" w:cs="Times New Roman"/>
          <w:b/>
          <w:sz w:val="28"/>
          <w:szCs w:val="28"/>
          <w:lang w:eastAsia="ru-RU"/>
        </w:rPr>
      </w:pPr>
    </w:p>
    <w:p w:rsidR="00855A95" w:rsidRPr="00855A95" w:rsidRDefault="00855A95" w:rsidP="00855A95">
      <w:pPr>
        <w:spacing w:after="0" w:line="240" w:lineRule="auto"/>
        <w:ind w:firstLine="708"/>
        <w:rPr>
          <w:rFonts w:ascii="Times New Roman" w:eastAsia="Times New Roman" w:hAnsi="Times New Roman" w:cs="Times New Roman"/>
          <w:b/>
          <w:sz w:val="28"/>
          <w:szCs w:val="28"/>
          <w:lang w:eastAsia="ru-RU"/>
        </w:rPr>
      </w:pPr>
      <w:r w:rsidRPr="00855A95">
        <w:rPr>
          <w:rFonts w:ascii="Times New Roman" w:eastAsia="Times New Roman" w:hAnsi="Times New Roman" w:cs="Times New Roman"/>
          <w:b/>
          <w:sz w:val="28"/>
          <w:szCs w:val="28"/>
          <w:lang w:eastAsia="ru-RU"/>
        </w:rPr>
        <w:t>Ⅲ. ЗАГАЛЬНІ ВИМОГИ ДО СКЛАДУ ТА ВЛАСТИВОСТЕЙ СТІЧНИХ ВОД , ЯКІ СКИДАЮТЬСЯ ДО СИСТЕМИ ЦЕНТРАЛІЗОВАНОГО ВОДОВІДВЕДЕННЯ</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 До системи централізованого водовідведення  приймаються стічні води Споживачів, які не призводять до порушення роботи каналізаційних мереж та очисних споруд, безпеки їх експлуатації та можуть бути очищенні на КОС Виробника відповідно до вимог  Правил охорони поверхневих вод від забруднення зворотними водами,  затверджених постановою Кабінету Міністрів України від 25 березня 1999 року №465</w:t>
      </w:r>
    </w:p>
    <w:p w:rsidR="00855A95" w:rsidRDefault="00855A95" w:rsidP="00855A95">
      <w:pPr>
        <w:spacing w:after="0" w:line="240" w:lineRule="auto"/>
        <w:rPr>
          <w:rFonts w:ascii="Times New Roman" w:eastAsia="Times New Roman" w:hAnsi="Times New Roman" w:cs="Times New Roman"/>
          <w:sz w:val="28"/>
          <w:szCs w:val="28"/>
          <w:lang w:eastAsia="ru-RU"/>
        </w:rPr>
      </w:pPr>
    </w:p>
    <w:p w:rsidR="00AE7FA4" w:rsidRDefault="00AE7FA4" w:rsidP="00855A95">
      <w:pPr>
        <w:spacing w:after="0" w:line="240" w:lineRule="auto"/>
        <w:rPr>
          <w:rFonts w:ascii="Times New Roman" w:eastAsia="Times New Roman" w:hAnsi="Times New Roman" w:cs="Times New Roman"/>
          <w:sz w:val="28"/>
          <w:szCs w:val="28"/>
          <w:lang w:eastAsia="ru-RU"/>
        </w:rPr>
      </w:pPr>
    </w:p>
    <w:p w:rsidR="00AE7FA4" w:rsidRPr="00855A95" w:rsidRDefault="00AE7FA4"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10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AE7FA4" w:rsidRDefault="00AE7FA4" w:rsidP="00855A95">
      <w:pPr>
        <w:spacing w:after="0" w:line="240" w:lineRule="auto"/>
        <w:rPr>
          <w:rFonts w:ascii="Times New Roman" w:eastAsia="Times New Roman" w:hAnsi="Times New Roman" w:cs="Times New Roman"/>
          <w:sz w:val="28"/>
          <w:szCs w:val="28"/>
          <w:lang w:eastAsia="ru-RU"/>
        </w:rPr>
      </w:pPr>
    </w:p>
    <w:p w:rsidR="00AE7FA4" w:rsidRDefault="00AE7FA4" w:rsidP="00855A95">
      <w:pPr>
        <w:spacing w:after="0" w:line="240" w:lineRule="auto"/>
        <w:rPr>
          <w:rFonts w:ascii="Times New Roman" w:eastAsia="Times New Roman" w:hAnsi="Times New Roman" w:cs="Times New Roman"/>
          <w:sz w:val="28"/>
          <w:szCs w:val="28"/>
          <w:lang w:eastAsia="ru-RU"/>
        </w:rPr>
      </w:pPr>
    </w:p>
    <w:p w:rsidR="00AE7FA4" w:rsidRDefault="00AE7FA4"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2. Стічні води, що приймають до системи  централізованого водовідведення, не повинні: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 містити горючих домішок і розчинених газоподібних речовин, здатних утворювати вибухонебезпечні суміші;</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2) містити речовини, які здатні захаращувати труби, колодязі , решітки або відкладатися на їх поверхнях ( сміття, грунт,  абразивні порошки та інші грубодисперсні зависі, гіпс, вапно, пісок, металева та пластмасова стружка, жири, смоли, мазут, пивна дробина, хлібні дріжджі тощо);</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3) містити тільки неорганічних речовин або речовин, які не піддаються біологічній деструкції;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4) містити речовини, для яких не встановлено гранично допустимих концентрацій (далі – ГДК) для води водойм або токсичних речовин, що перешкоджають біологічному очищенню стічних вод, а також, для визначення яких не розроблено методів аналітичного контролю;</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5) містити небезпечних бактеріальних, вірусних токсичних та радіоактивних забруднень. Стічні води інфекційних лікувальних закладів та відділень перед скидом до системи централізованого водовідведення мають бути знешкоджені та знезаражені на локальних КОС з обов′язковою утилізацією або захороненням утворених осадів згідно з діючими нормативними документами;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6) містити біологічно жорстких синтетичних поверхнево –активних речовин (далі- СПАР), рівень первинного біологічного розкладу яких становить менше 80%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7) мати температуру вище 40ºС;</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 xml:space="preserve">8) мати Рн нижче 6,5 або вище 9,0;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9) мати хімічне споживання кисню ( далі – ХСК) вище біохімічного споживання кисню за 5 діб (далі – БСК5) більше ніж у 2,5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10) мати БСК, яке перевищує  допустимі концентрації у стічних водах на випусках споживачів до системи централізованого водовідведення м. Волочиськ</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11) створювати умови для заподіяння шкоди здоров'ю персоналу, що обслуговує системи централізованого водовідведення; </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12) унеможливлювати утилізацію осадів стічних вод із застосуванням методів, безпечних для навколишнього природного середовища; </w:t>
      </w:r>
    </w:p>
    <w:p w:rsid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13) містити забруднюючі речовини з перевищенням допустимих концентрацій, установлених цими Правилами;</w:t>
      </w:r>
    </w:p>
    <w:p w:rsidR="00AE7FA4" w:rsidRDefault="00AE7FA4" w:rsidP="00855A95">
      <w:pPr>
        <w:spacing w:after="0" w:line="240" w:lineRule="auto"/>
        <w:rPr>
          <w:rFonts w:ascii="Times New Roman" w:eastAsia="Times New Roman" w:hAnsi="Times New Roman" w:cs="Times New Roman"/>
          <w:sz w:val="28"/>
          <w:szCs w:val="28"/>
          <w:lang w:eastAsia="ru-RU"/>
        </w:rPr>
      </w:pPr>
    </w:p>
    <w:p w:rsidR="00AE7FA4" w:rsidRDefault="00AE7FA4" w:rsidP="00855A95">
      <w:pPr>
        <w:spacing w:after="0" w:line="240" w:lineRule="auto"/>
        <w:rPr>
          <w:rFonts w:ascii="Times New Roman" w:eastAsia="Times New Roman" w:hAnsi="Times New Roman" w:cs="Times New Roman"/>
          <w:sz w:val="28"/>
          <w:szCs w:val="28"/>
          <w:lang w:eastAsia="ru-RU"/>
        </w:rPr>
      </w:pPr>
    </w:p>
    <w:p w:rsidR="00AE7FA4" w:rsidRDefault="00AE7FA4" w:rsidP="00855A95">
      <w:pPr>
        <w:spacing w:after="0" w:line="240" w:lineRule="auto"/>
        <w:rPr>
          <w:rFonts w:ascii="Times New Roman" w:eastAsia="Times New Roman" w:hAnsi="Times New Roman" w:cs="Times New Roman"/>
          <w:sz w:val="28"/>
          <w:szCs w:val="28"/>
          <w:lang w:eastAsia="ru-RU"/>
        </w:rPr>
      </w:pPr>
    </w:p>
    <w:p w:rsidR="00AE7FA4" w:rsidRDefault="00AE7FA4" w:rsidP="00855A95">
      <w:pPr>
        <w:spacing w:after="0" w:line="240" w:lineRule="auto"/>
        <w:rPr>
          <w:rFonts w:ascii="Times New Roman" w:eastAsia="Times New Roman" w:hAnsi="Times New Roman" w:cs="Times New Roman"/>
          <w:sz w:val="28"/>
          <w:szCs w:val="28"/>
          <w:lang w:eastAsia="ru-RU"/>
        </w:rPr>
      </w:pPr>
    </w:p>
    <w:p w:rsidR="00AE7FA4" w:rsidRPr="00855A95" w:rsidRDefault="00AE7FA4"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tabs>
          <w:tab w:val="left" w:pos="3712"/>
        </w:tabs>
        <w:spacing w:after="0" w:line="240" w:lineRule="auto"/>
        <w:rPr>
          <w:rFonts w:ascii="Times New Roman" w:eastAsia="Times New Roman" w:hAnsi="Times New Roman" w:cs="Times New Roman"/>
          <w:sz w:val="28"/>
          <w:szCs w:val="28"/>
          <w:lang w:eastAsia="ru-RU"/>
        </w:rPr>
      </w:pPr>
    </w:p>
    <w:p w:rsidR="00855A95" w:rsidRPr="00855A95" w:rsidRDefault="00855A95" w:rsidP="00855A95">
      <w:pPr>
        <w:tabs>
          <w:tab w:val="left" w:pos="3712"/>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t>11</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AE7FA4" w:rsidRDefault="00AE7FA4" w:rsidP="00855A95">
      <w:pPr>
        <w:spacing w:after="0" w:line="240" w:lineRule="auto"/>
        <w:jc w:val="both"/>
        <w:rPr>
          <w:rFonts w:ascii="Times New Roman" w:eastAsia="Times New Roman" w:hAnsi="Times New Roman" w:cs="Times New Roman"/>
          <w:sz w:val="28"/>
          <w:szCs w:val="28"/>
          <w:lang w:val="ru-RU" w:eastAsia="ru-RU"/>
        </w:rPr>
      </w:pPr>
    </w:p>
    <w:p w:rsidR="00AE7FA4" w:rsidRDefault="00AE7FA4"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3. У разі якщо</w:t>
      </w: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 xml:space="preserve"> на об’єктах Споживачів здійснюються виробничі процеси, передбачені переліком виробничих процесів, при здійсненні яких Споживач повинен мати локальні очисні споруди для попереднього очищення стічних вод перед їх скиданням до системи централізованого водовідведення та очищення стічних вод згідно з додатком 1 до цих Правил, а також при систематичному скиді понаднормативних забруднень, скидання стічних вод до системи централізованого водовідведення без попереднього їх очищення на локальних очисних спорудах не допускається, крім випадку, визначеному у пункті 6 цього розділу. Локальні очисні споруди Споживача мають відповідати вимогам технічних умов, </w:t>
      </w:r>
      <w:proofErr w:type="gramStart"/>
      <w:r w:rsidRPr="00855A95">
        <w:rPr>
          <w:rFonts w:ascii="Times New Roman" w:eastAsia="Times New Roman" w:hAnsi="Times New Roman" w:cs="Times New Roman"/>
          <w:sz w:val="28"/>
          <w:szCs w:val="28"/>
          <w:lang w:val="ru-RU" w:eastAsia="ru-RU"/>
        </w:rPr>
        <w:t>виданих</w:t>
      </w: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 xml:space="preserve"> Виробником</w:t>
      </w:r>
      <w:proofErr w:type="gramEnd"/>
      <w:r w:rsidRPr="00855A95">
        <w:rPr>
          <w:rFonts w:ascii="Times New Roman" w:eastAsia="Times New Roman" w:hAnsi="Times New Roman" w:cs="Times New Roman"/>
          <w:sz w:val="28"/>
          <w:szCs w:val="28"/>
          <w:lang w:val="ru-RU" w:eastAsia="ru-RU"/>
        </w:rPr>
        <w:t xml:space="preserve"> відповідно до Правил користування.</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4. Забороняється скидати до системи централізованого водовідведення без попереднього знешкодження та знезараження на локальних очисних спорудах, з обов’язковою утилізацією або захороненням утворених осадів стічні води, що </w:t>
      </w:r>
      <w:proofErr w:type="gramStart"/>
      <w:r w:rsidRPr="00855A95">
        <w:rPr>
          <w:rFonts w:ascii="Times New Roman" w:eastAsia="Times New Roman" w:hAnsi="Times New Roman" w:cs="Times New Roman"/>
          <w:sz w:val="28"/>
          <w:szCs w:val="28"/>
          <w:lang w:val="ru-RU" w:eastAsia="ru-RU"/>
        </w:rPr>
        <w:t>містять</w:t>
      </w: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забруднюючі</w:t>
      </w:r>
      <w:proofErr w:type="gramEnd"/>
      <w:r w:rsidRPr="00855A95">
        <w:rPr>
          <w:rFonts w:ascii="Times New Roman" w:eastAsia="Times New Roman" w:hAnsi="Times New Roman" w:cs="Times New Roman"/>
          <w:sz w:val="28"/>
          <w:szCs w:val="28"/>
          <w:lang w:val="ru-RU" w:eastAsia="ru-RU"/>
        </w:rPr>
        <w:t xml:space="preserve"> речовини, визначені у переліку забруднюючих речовин, що заборонені до скидання до системи централізованого водовідведення згідно з додатком 2 до цих Правил.</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5. Якщо кількісні та якісні показники стічних вод Споживача значно змінюються протягом доби, а показники концентрацій забруднюючих речовин перевищують ДК, Споживач повинен встановлювати спеціальні ємності-усереднювачі та пристрої, які забезпечують рівномірний протягом доби скид стічних вод.</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6. Коли Споживач не може забезпечити виконання вимог цих Правил, у тому числі пункту 3 цього розділу, або Правил приймання за деякими показниками, він звертається до Виробника із заявою та обґрунтуванням </w:t>
      </w:r>
      <w:proofErr w:type="gramStart"/>
      <w:r w:rsidRPr="00855A95">
        <w:rPr>
          <w:rFonts w:ascii="Times New Roman" w:eastAsia="Times New Roman" w:hAnsi="Times New Roman" w:cs="Times New Roman"/>
          <w:sz w:val="28"/>
          <w:szCs w:val="28"/>
          <w:lang w:val="ru-RU" w:eastAsia="ru-RU"/>
        </w:rPr>
        <w:t>приймання</w:t>
      </w: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 xml:space="preserve"> понаднормативно</w:t>
      </w:r>
      <w:proofErr w:type="gramEnd"/>
      <w:r w:rsidRPr="00855A95">
        <w:rPr>
          <w:rFonts w:ascii="Times New Roman" w:eastAsia="Times New Roman" w:hAnsi="Times New Roman" w:cs="Times New Roman"/>
          <w:sz w:val="28"/>
          <w:szCs w:val="28"/>
          <w:lang w:val="ru-RU" w:eastAsia="ru-RU"/>
        </w:rPr>
        <w:t xml:space="preserve"> забруднених стічних вод із зазначенням їх концентрацій та зобов’язується вжити заходів по доведенню якості та режиму їх скиду до вимог цих Правил у строк, зазначений у Договорі, але не більше 1 року.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Виробник розглядає подану заяву у п’ятнадцятиденний строк і укладає зі Споживачем окремий договір про приймання понаднормативно забруднених стічних вод у разі здатності існуючої на КОС Виробника технології очищення стічних вод видалити означені забруднення відповідно до вимог ГДС, встановлених для Виробника.</w:t>
      </w:r>
      <w:r w:rsidRPr="00855A95">
        <w:rPr>
          <w:rFonts w:ascii="Times New Roman" w:eastAsia="Times New Roman" w:hAnsi="Times New Roman" w:cs="Times New Roman"/>
          <w:sz w:val="28"/>
          <w:szCs w:val="28"/>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 xml:space="preserve"> У договорі про приймання понаднормативно забруднених стічних вод визначають тимчасово погоджені концентрації забруднюючих речовин, розмір додаткової оплати за приймання понаднормативно забруднених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стоків, який повинен бути в межах 60-80% від оплати, що встановлюється </w:t>
      </w:r>
    </w:p>
    <w:p w:rsid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AE7FA4" w:rsidRDefault="00AE7FA4" w:rsidP="00855A95">
      <w:pPr>
        <w:spacing w:after="0" w:line="240" w:lineRule="auto"/>
        <w:jc w:val="both"/>
        <w:rPr>
          <w:rFonts w:ascii="Times New Roman" w:eastAsia="Times New Roman" w:hAnsi="Times New Roman" w:cs="Times New Roman"/>
          <w:sz w:val="28"/>
          <w:szCs w:val="28"/>
          <w:lang w:val="ru-RU" w:eastAsia="ru-RU"/>
        </w:rPr>
      </w:pPr>
    </w:p>
    <w:p w:rsidR="00AE7FA4" w:rsidRDefault="00AE7FA4" w:rsidP="00855A95">
      <w:pPr>
        <w:spacing w:after="0" w:line="240" w:lineRule="auto"/>
        <w:jc w:val="both"/>
        <w:rPr>
          <w:rFonts w:ascii="Times New Roman" w:eastAsia="Times New Roman" w:hAnsi="Times New Roman" w:cs="Times New Roman"/>
          <w:sz w:val="28"/>
          <w:szCs w:val="28"/>
          <w:lang w:val="ru-RU" w:eastAsia="ru-RU"/>
        </w:rPr>
      </w:pPr>
    </w:p>
    <w:p w:rsidR="00AE7FA4" w:rsidRPr="00855A95" w:rsidRDefault="00AE7FA4"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3920"/>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12</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lastRenderedPageBreak/>
        <w:t xml:space="preserve">відповідно до розділу ІІ Порядку визначення розміру плати, що справляється за понаднормативні скиди стічних вод до систем централізованого водовідведення, затвердженого наказом Міністерства регіонального розвитку, будівництва та житлово-комунального господарства України від 01 грудня 2017 року № 316, та строк виконання заходів для доведення якості та режиму їх скиду згідно з вимогами цих Правил, який має бути обґрунтованим та не може перевищувати трьох років.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У разі виявлення перевищення фактичної концентрації будь-якого показника над зазначеною в договорі про приймання понаднормативно забруднених стічних вод додаткова оплата послуг водовідведення здійснюється </w:t>
      </w:r>
      <w:proofErr w:type="gramStart"/>
      <w:r w:rsidRPr="00855A95">
        <w:rPr>
          <w:rFonts w:ascii="Times New Roman" w:eastAsia="Times New Roman" w:hAnsi="Times New Roman" w:cs="Times New Roman"/>
          <w:sz w:val="28"/>
          <w:szCs w:val="28"/>
          <w:lang w:val="ru-RU" w:eastAsia="ru-RU"/>
        </w:rPr>
        <w:t>Споживачем</w:t>
      </w: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 xml:space="preserve"> з</w:t>
      </w:r>
      <w:proofErr w:type="gramEnd"/>
      <w:r w:rsidRPr="00855A95">
        <w:rPr>
          <w:rFonts w:ascii="Times New Roman" w:eastAsia="Times New Roman" w:hAnsi="Times New Roman" w:cs="Times New Roman"/>
          <w:sz w:val="28"/>
          <w:szCs w:val="28"/>
          <w:lang w:val="ru-RU" w:eastAsia="ru-RU"/>
        </w:rPr>
        <w:t xml:space="preserve"> </w:t>
      </w: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 xml:space="preserve">коефіцієнтом кратності, який визначається відповідно до Порядку визначення розміру плати, але замість встановлених ДК для розрахунку застосовуються тимчасово погоджені концентрації, зазначені в договорі про приймання понаднормативно забруднених стічних вод.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 xml:space="preserve">7. Стічні води Субспоживача є складовою стічних вод Споживача. </w:t>
      </w:r>
      <w:r w:rsidRPr="00855A95">
        <w:rPr>
          <w:rFonts w:ascii="Times New Roman" w:eastAsia="Times New Roman" w:hAnsi="Times New Roman" w:cs="Times New Roman"/>
          <w:sz w:val="28"/>
          <w:szCs w:val="28"/>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b/>
          <w:sz w:val="28"/>
          <w:szCs w:val="28"/>
          <w:lang w:val="ru-RU" w:eastAsia="ru-RU"/>
        </w:rPr>
      </w:pPr>
      <w:r w:rsidRPr="00855A95">
        <w:rPr>
          <w:rFonts w:ascii="Times New Roman" w:eastAsia="Times New Roman" w:hAnsi="Times New Roman" w:cs="Times New Roman"/>
          <w:b/>
          <w:sz w:val="28"/>
          <w:szCs w:val="28"/>
          <w:lang w:val="ru-RU" w:eastAsia="ru-RU"/>
        </w:rPr>
        <w:t>ІV. ВИЗНАЧЕННЯ ДК ЗАБРУДНЮЮЧИХ РЕЧОВИН У СТІЧНИХ ВОДАХ СПОЖИВАЧІВ</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 Виробник визначає ДК забруднюючих речовин у стічних водах Споживачів як найменшу з чотирьох величин:</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 xml:space="preserve"> 1) ДК забруднюючої речовини в каналізаційній мережі (на каналізаційному випуску Споживача);</w:t>
      </w:r>
      <w:r w:rsidRPr="00855A95">
        <w:rPr>
          <w:rFonts w:ascii="Times New Roman" w:eastAsia="Times New Roman" w:hAnsi="Times New Roman" w:cs="Times New Roman"/>
          <w:sz w:val="28"/>
          <w:szCs w:val="28"/>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 ДК забруднюючої речовини на вході в каналізаційні очисні споруди (КОС);</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3) величини лімітів на скидання забруднюючих речовин, які визначені у дозволі на спеціальне водокористування, виданому Виробнику відповідно до статті 49 Водного кодексу України;</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 xml:space="preserve"> 4) допустимого вмісту важких металів в осадах стічних вод, що можуть використовуватися як органічні добрива згідно з додатком 3 до державних Правил приймання. </w:t>
      </w:r>
      <w:r w:rsidRPr="00855A95">
        <w:rPr>
          <w:rFonts w:ascii="Times New Roman" w:eastAsia="Times New Roman" w:hAnsi="Times New Roman" w:cs="Times New Roman"/>
          <w:sz w:val="28"/>
          <w:szCs w:val="28"/>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Розрахунок ДК забруднюючих речовин у стічних водах Споживачів проводять для</w:t>
      </w:r>
      <w:r w:rsidRPr="00855A95">
        <w:rPr>
          <w:rFonts w:ascii="Times New Roman" w:eastAsia="Times New Roman" w:hAnsi="Times New Roman" w:cs="Times New Roman"/>
          <w:sz w:val="28"/>
          <w:szCs w:val="28"/>
          <w:lang w:eastAsia="ru-RU"/>
        </w:rPr>
        <w:t xml:space="preserve"> кожних КОС Виробника.</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Default="00855A95" w:rsidP="00855A95">
      <w:pPr>
        <w:spacing w:after="0" w:line="240" w:lineRule="auto"/>
        <w:jc w:val="both"/>
        <w:rPr>
          <w:rFonts w:ascii="Times New Roman" w:eastAsia="Times New Roman" w:hAnsi="Times New Roman" w:cs="Times New Roman"/>
          <w:sz w:val="28"/>
          <w:szCs w:val="28"/>
          <w:lang w:eastAsia="ru-RU"/>
        </w:rPr>
      </w:pPr>
    </w:p>
    <w:p w:rsidR="00AE7FA4" w:rsidRDefault="00AE7FA4" w:rsidP="00855A95">
      <w:pPr>
        <w:spacing w:after="0" w:line="240" w:lineRule="auto"/>
        <w:jc w:val="both"/>
        <w:rPr>
          <w:rFonts w:ascii="Times New Roman" w:eastAsia="Times New Roman" w:hAnsi="Times New Roman" w:cs="Times New Roman"/>
          <w:sz w:val="28"/>
          <w:szCs w:val="28"/>
          <w:lang w:eastAsia="ru-RU"/>
        </w:rPr>
      </w:pPr>
    </w:p>
    <w:p w:rsidR="00AE7FA4" w:rsidRDefault="00AE7FA4" w:rsidP="00855A95">
      <w:pPr>
        <w:spacing w:after="0" w:line="240" w:lineRule="auto"/>
        <w:jc w:val="both"/>
        <w:rPr>
          <w:rFonts w:ascii="Times New Roman" w:eastAsia="Times New Roman" w:hAnsi="Times New Roman" w:cs="Times New Roman"/>
          <w:sz w:val="28"/>
          <w:szCs w:val="28"/>
          <w:lang w:eastAsia="ru-RU"/>
        </w:rPr>
      </w:pPr>
    </w:p>
    <w:p w:rsidR="00AE7FA4" w:rsidRDefault="00AE7FA4" w:rsidP="00855A95">
      <w:pPr>
        <w:spacing w:after="0" w:line="240" w:lineRule="auto"/>
        <w:jc w:val="both"/>
        <w:rPr>
          <w:rFonts w:ascii="Times New Roman" w:eastAsia="Times New Roman" w:hAnsi="Times New Roman" w:cs="Times New Roman"/>
          <w:sz w:val="28"/>
          <w:szCs w:val="28"/>
          <w:lang w:eastAsia="ru-RU"/>
        </w:rPr>
      </w:pPr>
    </w:p>
    <w:p w:rsidR="00AE7FA4" w:rsidRPr="00855A95" w:rsidRDefault="00AE7FA4"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tabs>
          <w:tab w:val="left" w:pos="4032"/>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t>13</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lastRenderedPageBreak/>
        <w:t>2. У разі визначення ДК забруднюючої речовини в стічних водах за ДК у каналізаційні мережі приймають ДК, визначені Правилами.</w:t>
      </w:r>
    </w:p>
    <w:p w:rsidR="00855A95" w:rsidRPr="00855A95" w:rsidRDefault="00855A95" w:rsidP="00855A95">
      <w:pPr>
        <w:shd w:val="clear" w:color="auto" w:fill="FFFFFF"/>
        <w:spacing w:after="150" w:line="240" w:lineRule="auto"/>
        <w:ind w:firstLine="450"/>
        <w:jc w:val="both"/>
        <w:rPr>
          <w:rFonts w:ascii="Times New Roman" w:eastAsia="Times New Roman" w:hAnsi="Times New Roman" w:cs="Times New Roman"/>
          <w:color w:val="333333"/>
          <w:sz w:val="28"/>
          <w:szCs w:val="28"/>
          <w:lang w:eastAsia="uk-UA"/>
        </w:rPr>
      </w:pPr>
      <w:r w:rsidRPr="00855A95">
        <w:rPr>
          <w:rFonts w:ascii="Times New Roman" w:eastAsia="Times New Roman" w:hAnsi="Times New Roman" w:cs="Times New Roman"/>
          <w:color w:val="333333"/>
          <w:sz w:val="28"/>
          <w:szCs w:val="28"/>
          <w:lang w:eastAsia="uk-UA"/>
        </w:rPr>
        <w:t>3. У разі визначення ДК j-ої забруднюючої речовини в стічних водах за ДК у очисних спорудах системи централізованого водовідведення розрахунок виконується за формулою</w:t>
      </w:r>
    </w:p>
    <w:bookmarkStart w:id="0" w:name="n111"/>
    <w:bookmarkEnd w:id="0"/>
    <w:p w:rsidR="00855A95" w:rsidRPr="00855A95" w:rsidRDefault="00855A95" w:rsidP="00855A95">
      <w:pPr>
        <w:shd w:val="clear" w:color="auto" w:fill="FFFFFF"/>
        <w:spacing w:before="150" w:after="15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color w:val="333333"/>
          <w:sz w:val="28"/>
          <w:szCs w:val="28"/>
          <w:lang w:eastAsia="uk-UA"/>
        </w:rPr>
        <w:fldChar w:fldCharType="begin"/>
      </w:r>
      <w:r w:rsidRPr="00855A95">
        <w:rPr>
          <w:rFonts w:ascii="Times New Roman" w:eastAsia="Times New Roman" w:hAnsi="Times New Roman" w:cs="Times New Roman"/>
          <w:color w:val="333333"/>
          <w:sz w:val="28"/>
          <w:szCs w:val="28"/>
          <w:lang w:eastAsia="uk-UA"/>
        </w:rPr>
        <w:instrText xml:space="preserve"> HYPERLINK "https://zakon.rada.gov.ua/laws/file/imgs/59/p472397n111.bmp" </w:instrText>
      </w:r>
      <w:r w:rsidRPr="00855A95">
        <w:rPr>
          <w:rFonts w:ascii="Times New Roman" w:eastAsia="Times New Roman" w:hAnsi="Times New Roman" w:cs="Times New Roman"/>
          <w:color w:val="333333"/>
          <w:sz w:val="28"/>
          <w:szCs w:val="28"/>
          <w:lang w:eastAsia="uk-UA"/>
        </w:rPr>
        <w:fldChar w:fldCharType="separate"/>
      </w:r>
      <w:r w:rsidRPr="00855A95">
        <w:rPr>
          <w:rFonts w:ascii="Times New Roman" w:eastAsia="Times New Roman" w:hAnsi="Times New Roman" w:cs="Times New Roman"/>
          <w:color w:val="004BC1"/>
          <w:sz w:val="28"/>
          <w:szCs w:val="28"/>
          <w:lang w:eastAsia="uk-UA"/>
        </w:rPr>
        <w:fldChar w:fldCharType="begin"/>
      </w:r>
      <w:r w:rsidRPr="00855A95">
        <w:rPr>
          <w:rFonts w:ascii="Times New Roman" w:eastAsia="Times New Roman" w:hAnsi="Times New Roman" w:cs="Times New Roman"/>
          <w:color w:val="004BC1"/>
          <w:sz w:val="28"/>
          <w:szCs w:val="28"/>
          <w:lang w:eastAsia="uk-UA"/>
        </w:rPr>
        <w:instrText xml:space="preserve"> INCLUDEPICTURE "https://zakon.rada.gov.ua/laws/file/imgs/59/p472397n111.gif" \* MERGEFORMATINET </w:instrText>
      </w:r>
      <w:r w:rsidRPr="00855A95">
        <w:rPr>
          <w:rFonts w:ascii="Times New Roman" w:eastAsia="Times New Roman" w:hAnsi="Times New Roman" w:cs="Times New Roman"/>
          <w:color w:val="004BC1"/>
          <w:sz w:val="28"/>
          <w:szCs w:val="28"/>
          <w:lang w:eastAsia="uk-UA"/>
        </w:rPr>
        <w:fldChar w:fldCharType="separate"/>
      </w:r>
      <w:r w:rsidRPr="00855A95">
        <w:rPr>
          <w:rFonts w:ascii="Times New Roman" w:eastAsia="Times New Roman" w:hAnsi="Times New Roman" w:cs="Times New Roman"/>
          <w:color w:val="004BC1"/>
          <w:sz w:val="28"/>
          <w:szCs w:val="28"/>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33pt" o:button="t">
            <v:imagedata r:id="rId5" r:href="rId6"/>
          </v:shape>
        </w:pict>
      </w:r>
      <w:r w:rsidRPr="00855A95">
        <w:rPr>
          <w:rFonts w:ascii="Times New Roman" w:eastAsia="Times New Roman" w:hAnsi="Times New Roman" w:cs="Times New Roman"/>
          <w:color w:val="004BC1"/>
          <w:sz w:val="28"/>
          <w:szCs w:val="28"/>
          <w:lang w:eastAsia="uk-UA"/>
        </w:rPr>
        <w:fldChar w:fldCharType="end"/>
      </w:r>
      <w:r w:rsidRPr="00855A95">
        <w:rPr>
          <w:rFonts w:ascii="Times New Roman" w:eastAsia="Times New Roman" w:hAnsi="Times New Roman" w:cs="Times New Roman"/>
          <w:color w:val="333333"/>
          <w:sz w:val="28"/>
          <w:szCs w:val="28"/>
          <w:lang w:eastAsia="uk-UA"/>
        </w:rPr>
        <w:fldChar w:fldCharType="end"/>
      </w:r>
      <w:r w:rsidRPr="00855A95">
        <w:rPr>
          <w:rFonts w:ascii="Times New Roman" w:eastAsia="Times New Roman" w:hAnsi="Times New Roman" w:cs="Times New Roman"/>
          <w:sz w:val="28"/>
          <w:szCs w:val="28"/>
          <w:lang w:eastAsia="uk-UA"/>
        </w:rPr>
        <w:t>де Дкjbo — Дкj- ої забруднюючої речовини в стічних водах перед спорудами біологічного очищення;</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С</w:t>
      </w:r>
      <w:r w:rsidRPr="00855A95">
        <w:rPr>
          <w:rFonts w:ascii="Times New Roman" w:eastAsia="Times New Roman" w:hAnsi="Times New Roman" w:cs="Times New Roman"/>
          <w:sz w:val="28"/>
          <w:szCs w:val="28"/>
          <w:lang w:val="ru-RU" w:eastAsia="ru-RU"/>
        </w:rPr>
        <w:t>j</w:t>
      </w:r>
      <w:r w:rsidRPr="00855A95">
        <w:rPr>
          <w:rFonts w:ascii="Times New Roman" w:eastAsia="Times New Roman" w:hAnsi="Times New Roman" w:cs="Times New Roman"/>
          <w:sz w:val="28"/>
          <w:szCs w:val="28"/>
          <w:lang w:eastAsia="ru-RU"/>
        </w:rPr>
        <w:t xml:space="preserve"> - ДК </w:t>
      </w:r>
      <w:r w:rsidRPr="00855A95">
        <w:rPr>
          <w:rFonts w:ascii="Times New Roman" w:eastAsia="Times New Roman" w:hAnsi="Times New Roman" w:cs="Times New Roman"/>
          <w:sz w:val="28"/>
          <w:szCs w:val="28"/>
          <w:lang w:val="ru-RU" w:eastAsia="ru-RU"/>
        </w:rPr>
        <w:t>j</w:t>
      </w:r>
      <w:r w:rsidRPr="00855A95">
        <w:rPr>
          <w:rFonts w:ascii="Times New Roman" w:eastAsia="Times New Roman" w:hAnsi="Times New Roman" w:cs="Times New Roman"/>
          <w:sz w:val="28"/>
          <w:szCs w:val="28"/>
          <w:lang w:eastAsia="ru-RU"/>
        </w:rPr>
        <w:t xml:space="preserve">-ої забруднюючої речовини в спорудах біологічного очищення, (г/м³) (приймається за регламентом роботи КОС Виробника або з урахуванням допустимих величин показників якості стічних вод та ефективності видалення забруднень на спорудах біологічного очищення згідно із додатком 5 </w:t>
      </w:r>
      <w:r w:rsidRPr="00855A95">
        <w:rPr>
          <w:rFonts w:ascii="Times New Roman" w:eastAsia="Times New Roman" w:hAnsi="Times New Roman" w:cs="Times New Roman"/>
          <w:b/>
          <w:sz w:val="28"/>
          <w:szCs w:val="28"/>
          <w:u w:val="single"/>
          <w:lang w:eastAsia="ru-RU"/>
        </w:rPr>
        <w:t>державних Правил приймання</w:t>
      </w:r>
      <w:r w:rsidRPr="00855A95">
        <w:rPr>
          <w:rFonts w:ascii="Times New Roman" w:eastAsia="Times New Roman" w:hAnsi="Times New Roman" w:cs="Times New Roman"/>
          <w:sz w:val="28"/>
          <w:szCs w:val="28"/>
          <w:lang w:eastAsia="ru-RU"/>
        </w:rPr>
        <w:t>);</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Q</w:t>
      </w:r>
      <w:r w:rsidRPr="00855A95">
        <w:rPr>
          <w:rFonts w:ascii="Times New Roman" w:eastAsia="Times New Roman" w:hAnsi="Times New Roman" w:cs="Times New Roman"/>
          <w:sz w:val="28"/>
          <w:szCs w:val="28"/>
          <w:lang w:eastAsia="ru-RU"/>
        </w:rPr>
        <w:t xml:space="preserve"> - середньодобова витрата стічних вод на вході на КОС (м³/добу);</w:t>
      </w:r>
    </w:p>
    <w:p w:rsidR="00855A95" w:rsidRPr="00855A95" w:rsidRDefault="00855A95" w:rsidP="00855A95">
      <w:pPr>
        <w:spacing w:before="150" w:after="150" w:line="240" w:lineRule="auto"/>
        <w:jc w:val="both"/>
        <w:rPr>
          <w:rFonts w:ascii="Times New Roman" w:eastAsia="Times New Roman" w:hAnsi="Times New Roman" w:cs="Times New Roman"/>
          <w:color w:val="333333"/>
          <w:sz w:val="24"/>
          <w:szCs w:val="24"/>
          <w:lang w:eastAsia="uk-UA"/>
        </w:rPr>
      </w:pPr>
      <w:r w:rsidRPr="00855A95">
        <w:rPr>
          <w:rFonts w:ascii="Times New Roman" w:eastAsia="Times New Roman" w:hAnsi="Times New Roman" w:cs="Times New Roman"/>
          <w:sz w:val="28"/>
          <w:szCs w:val="28"/>
          <w:lang w:eastAsia="uk-UA"/>
        </w:rPr>
        <w:t xml:space="preserve"> </w:t>
      </w:r>
      <w:hyperlink r:id="rId7" w:history="1">
        <w:r w:rsidRPr="00855A95">
          <w:rPr>
            <w:rFonts w:ascii="Times New Roman" w:eastAsia="Times New Roman" w:hAnsi="Times New Roman" w:cs="Times New Roman"/>
            <w:color w:val="004BC1"/>
            <w:sz w:val="24"/>
            <w:szCs w:val="24"/>
            <w:u w:val="single"/>
            <w:lang w:eastAsia="uk-UA"/>
          </w:rPr>
          <w:br/>
        </w:r>
        <w:r w:rsidRPr="00855A95">
          <w:rPr>
            <w:rFonts w:ascii="Times New Roman" w:eastAsia="Times New Roman" w:hAnsi="Times New Roman" w:cs="Times New Roman"/>
            <w:color w:val="004BC1"/>
            <w:sz w:val="24"/>
            <w:szCs w:val="24"/>
            <w:lang w:eastAsia="uk-UA"/>
          </w:rPr>
          <w:fldChar w:fldCharType="begin"/>
        </w:r>
        <w:r w:rsidRPr="00855A95">
          <w:rPr>
            <w:rFonts w:ascii="Times New Roman" w:eastAsia="Times New Roman" w:hAnsi="Times New Roman" w:cs="Times New Roman"/>
            <w:color w:val="004BC1"/>
            <w:sz w:val="24"/>
            <w:szCs w:val="24"/>
            <w:lang w:eastAsia="uk-UA"/>
          </w:rPr>
          <w:instrText xml:space="preserve"> INCLUDEPICTURE "https://zakon.rada.gov.ua/laws/file/imgs/114/p472397n112v2-2.gif" \* MERGEFORMATINET </w:instrText>
        </w:r>
        <w:r w:rsidRPr="00855A95">
          <w:rPr>
            <w:rFonts w:ascii="Times New Roman" w:eastAsia="Times New Roman" w:hAnsi="Times New Roman" w:cs="Times New Roman"/>
            <w:color w:val="004BC1"/>
            <w:sz w:val="24"/>
            <w:szCs w:val="24"/>
            <w:lang w:eastAsia="uk-UA"/>
          </w:rPr>
          <w:fldChar w:fldCharType="separate"/>
        </w:r>
        <w:r w:rsidRPr="00855A95">
          <w:rPr>
            <w:rFonts w:ascii="Times New Roman" w:eastAsia="Times New Roman" w:hAnsi="Times New Roman" w:cs="Times New Roman"/>
            <w:color w:val="004BC1"/>
            <w:sz w:val="24"/>
            <w:szCs w:val="24"/>
            <w:lang w:eastAsia="uk-UA"/>
          </w:rPr>
          <w:pict>
            <v:shape id="_x0000_i1026" type="#_x0000_t75" style="width:42.75pt;height:16.5pt" o:button="t">
              <v:imagedata r:id="rId8" r:href="rId9"/>
            </v:shape>
          </w:pict>
        </w:r>
        <w:r w:rsidRPr="00855A95">
          <w:rPr>
            <w:rFonts w:ascii="Times New Roman" w:eastAsia="Times New Roman" w:hAnsi="Times New Roman" w:cs="Times New Roman"/>
            <w:color w:val="004BC1"/>
            <w:sz w:val="24"/>
            <w:szCs w:val="24"/>
            <w:lang w:eastAsia="uk-UA"/>
          </w:rPr>
          <w:fldChar w:fldCharType="end"/>
        </w:r>
      </w:hyperlink>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 середньодобова витрата стічних вод Споживачів, які можуть містити це забруднення (м³/добу);</w:t>
      </w:r>
    </w:p>
    <w:p w:rsidR="00855A95" w:rsidRPr="00855A95" w:rsidRDefault="00855A95" w:rsidP="00855A95">
      <w:pPr>
        <w:spacing w:before="150" w:after="150" w:line="240" w:lineRule="auto"/>
        <w:jc w:val="both"/>
        <w:rPr>
          <w:rFonts w:ascii="Times New Roman" w:eastAsia="Times New Roman" w:hAnsi="Times New Roman" w:cs="Times New Roman"/>
          <w:color w:val="333333"/>
          <w:sz w:val="24"/>
          <w:szCs w:val="24"/>
          <w:lang w:eastAsia="uk-UA"/>
        </w:rPr>
      </w:pPr>
      <w:r w:rsidRPr="00855A95">
        <w:rPr>
          <w:rFonts w:ascii="Times New Roman" w:eastAsia="Times New Roman" w:hAnsi="Times New Roman" w:cs="Times New Roman"/>
          <w:sz w:val="28"/>
          <w:szCs w:val="28"/>
          <w:lang w:eastAsia="uk-UA"/>
        </w:rPr>
        <w:t xml:space="preserve">   </w:t>
      </w:r>
      <w:hyperlink r:id="rId10" w:history="1">
        <w:r w:rsidRPr="00855A95">
          <w:rPr>
            <w:rFonts w:ascii="Times New Roman" w:eastAsia="Times New Roman" w:hAnsi="Times New Roman" w:cs="Times New Roman"/>
            <w:color w:val="0063FF"/>
            <w:sz w:val="24"/>
            <w:szCs w:val="24"/>
            <w:u w:val="single"/>
            <w:lang w:eastAsia="uk-UA"/>
          </w:rPr>
          <w:br/>
        </w:r>
        <w:r w:rsidRPr="00855A95">
          <w:rPr>
            <w:rFonts w:ascii="Times New Roman" w:eastAsia="Times New Roman" w:hAnsi="Times New Roman" w:cs="Times New Roman"/>
            <w:color w:val="0063FF"/>
            <w:sz w:val="24"/>
            <w:szCs w:val="24"/>
            <w:lang w:eastAsia="uk-UA"/>
          </w:rPr>
          <w:fldChar w:fldCharType="begin"/>
        </w:r>
        <w:r w:rsidRPr="00855A95">
          <w:rPr>
            <w:rFonts w:ascii="Times New Roman" w:eastAsia="Times New Roman" w:hAnsi="Times New Roman" w:cs="Times New Roman"/>
            <w:color w:val="0063FF"/>
            <w:sz w:val="24"/>
            <w:szCs w:val="24"/>
            <w:lang w:eastAsia="uk-UA"/>
          </w:rPr>
          <w:instrText xml:space="preserve"> INCLUDEPICTURE "https://zakon.rada.gov.ua/laws/file/imgs/114/p472397n112v2-3.gif" \* MERGEFORMATINET </w:instrText>
        </w:r>
        <w:r w:rsidRPr="00855A95">
          <w:rPr>
            <w:rFonts w:ascii="Times New Roman" w:eastAsia="Times New Roman" w:hAnsi="Times New Roman" w:cs="Times New Roman"/>
            <w:color w:val="0063FF"/>
            <w:sz w:val="24"/>
            <w:szCs w:val="24"/>
            <w:lang w:eastAsia="uk-UA"/>
          </w:rPr>
          <w:fldChar w:fldCharType="separate"/>
        </w:r>
        <w:r w:rsidRPr="00855A95">
          <w:rPr>
            <w:rFonts w:ascii="Times New Roman" w:eastAsia="Times New Roman" w:hAnsi="Times New Roman" w:cs="Times New Roman"/>
            <w:color w:val="0063FF"/>
            <w:sz w:val="24"/>
            <w:szCs w:val="24"/>
            <w:lang w:eastAsia="uk-UA"/>
          </w:rPr>
          <w:pict>
            <v:shape id="_x0000_i1027" type="#_x0000_t75" style="width:23.25pt;height:20.25pt" o:button="t">
              <v:imagedata r:id="rId11" r:href="rId12"/>
            </v:shape>
          </w:pict>
        </w:r>
        <w:r w:rsidRPr="00855A95">
          <w:rPr>
            <w:rFonts w:ascii="Times New Roman" w:eastAsia="Times New Roman" w:hAnsi="Times New Roman" w:cs="Times New Roman"/>
            <w:color w:val="0063FF"/>
            <w:sz w:val="24"/>
            <w:szCs w:val="24"/>
            <w:lang w:eastAsia="uk-UA"/>
          </w:rPr>
          <w:fldChar w:fldCharType="end"/>
        </w:r>
      </w:hyperlink>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 концентрація </w:t>
      </w:r>
      <w:r w:rsidRPr="00855A95">
        <w:rPr>
          <w:rFonts w:ascii="Times New Roman" w:eastAsia="Times New Roman" w:hAnsi="Times New Roman" w:cs="Times New Roman"/>
          <w:sz w:val="28"/>
          <w:szCs w:val="28"/>
          <w:lang w:val="ru-RU" w:eastAsia="ru-RU"/>
        </w:rPr>
        <w:t>j</w:t>
      </w:r>
      <w:r w:rsidRPr="00855A95">
        <w:rPr>
          <w:rFonts w:ascii="Times New Roman" w:eastAsia="Times New Roman" w:hAnsi="Times New Roman" w:cs="Times New Roman"/>
          <w:sz w:val="28"/>
          <w:szCs w:val="28"/>
          <w:lang w:eastAsia="ru-RU"/>
        </w:rPr>
        <w:t xml:space="preserve">-ої забруднюючої речовини в господарсько-побутових стічних водах (г/м³) (приймається за фактичними середніми даними експлуатаційних служб Виробника.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За відсутності таких даних приймається: для азоту амонійного - 20 (г/м³); заліза загального - 2 (г/м³); жирів - 30 (г/м³); СПАР - 5 (г/м³); хлоридів - додатково 50 (г/м³) до вмісту в джерелі водопостачання; фосфатів - 10 (г/м³); для інших речовин, регламентованих Державними санітарними нормами та Правилами «Гігієнічні вимоги до води питної, призначеної для споживання людиною» (ДСанПіН 2.2.4-171-10), затвердженими наказом Міністерства охорони здоров’я України від 12 травня 2010 року № 400, зареєстрованими у Міністерстві юстиції України 01 липня 2010 року за № 452/17747, - за середньорічним вмістом у водопровідній воді).</w:t>
      </w:r>
      <w:r w:rsidRPr="00855A95">
        <w:rPr>
          <w:rFonts w:ascii="Times New Roman" w:eastAsia="Times New Roman" w:hAnsi="Times New Roman" w:cs="Times New Roman"/>
          <w:sz w:val="28"/>
          <w:szCs w:val="28"/>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4. У разі наявності в стічних водах, які надходять на КОС населеного пункту, кількох забруднюючих речовин першого і другого класів небезпеки, визначених у додатку 5 державних Правил приймання, що нормуються за санітарно-токсикологічною ознакою, необхідно зменшити ДК кожної з цих речовин у стільки разів, скільки таких речовин надходить зі стічними водами.</w:t>
      </w:r>
    </w:p>
    <w:p w:rsidR="00AE7FA4" w:rsidRDefault="00AE7FA4" w:rsidP="00855A95">
      <w:pPr>
        <w:spacing w:after="0" w:line="240" w:lineRule="auto"/>
        <w:jc w:val="center"/>
        <w:rPr>
          <w:rFonts w:ascii="Times New Roman" w:eastAsia="Times New Roman" w:hAnsi="Times New Roman" w:cs="Times New Roman"/>
          <w:sz w:val="28"/>
          <w:szCs w:val="28"/>
          <w:lang w:eastAsia="ru-RU"/>
        </w:rPr>
      </w:pPr>
    </w:p>
    <w:p w:rsidR="00AE7FA4" w:rsidRDefault="00AE7FA4" w:rsidP="00855A95">
      <w:pPr>
        <w:spacing w:after="0" w:line="240" w:lineRule="auto"/>
        <w:jc w:val="center"/>
        <w:rPr>
          <w:rFonts w:ascii="Times New Roman" w:eastAsia="Times New Roman" w:hAnsi="Times New Roman" w:cs="Times New Roman"/>
          <w:sz w:val="28"/>
          <w:szCs w:val="28"/>
          <w:lang w:eastAsia="ru-RU"/>
        </w:rPr>
      </w:pPr>
    </w:p>
    <w:p w:rsidR="00AE7FA4" w:rsidRDefault="00AE7FA4" w:rsidP="00855A95">
      <w:pPr>
        <w:spacing w:after="0" w:line="240" w:lineRule="auto"/>
        <w:jc w:val="center"/>
        <w:rPr>
          <w:rFonts w:ascii="Times New Roman" w:eastAsia="Times New Roman" w:hAnsi="Times New Roman" w:cs="Times New Roman"/>
          <w:sz w:val="28"/>
          <w:szCs w:val="28"/>
          <w:lang w:eastAsia="ru-RU"/>
        </w:rPr>
      </w:pPr>
    </w:p>
    <w:p w:rsidR="00AE7FA4" w:rsidRDefault="00AE7FA4" w:rsidP="00855A95">
      <w:pPr>
        <w:spacing w:after="0" w:line="240" w:lineRule="auto"/>
        <w:jc w:val="center"/>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center"/>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14</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5. ДК j-ої забруднюючої речовини за величиною загального ліміту на його скид у водойму (Lzag, т/рік) розраховують за формулою:</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hyperlink r:id="rId13" w:history="1">
        <w:r w:rsidRPr="00855A95">
          <w:rPr>
            <w:rFonts w:ascii="Times New Roman" w:eastAsia="Times New Roman" w:hAnsi="Times New Roman" w:cs="Times New Roman"/>
            <w:color w:val="004BC1"/>
            <w:sz w:val="28"/>
            <w:szCs w:val="28"/>
            <w:shd w:val="clear" w:color="auto" w:fill="FFFFFF"/>
            <w:lang w:val="ru-RU" w:eastAsia="ru-RU"/>
          </w:rPr>
          <w:fldChar w:fldCharType="begin"/>
        </w:r>
        <w:r w:rsidRPr="00855A95">
          <w:rPr>
            <w:rFonts w:ascii="Times New Roman" w:eastAsia="Times New Roman" w:hAnsi="Times New Roman" w:cs="Times New Roman"/>
            <w:color w:val="004BC1"/>
            <w:sz w:val="28"/>
            <w:szCs w:val="28"/>
            <w:shd w:val="clear" w:color="auto" w:fill="FFFFFF"/>
            <w:lang w:val="ru-RU" w:eastAsia="ru-RU"/>
          </w:rPr>
          <w:instrText xml:space="preserve"> INCLUDEPICTURE "https://zakon.rada.gov.ua/laws/file/imgs/59/p472397n115-4.gif" \* MERGEFORMATINET </w:instrText>
        </w:r>
        <w:r w:rsidRPr="00855A95">
          <w:rPr>
            <w:rFonts w:ascii="Times New Roman" w:eastAsia="Times New Roman" w:hAnsi="Times New Roman" w:cs="Times New Roman"/>
            <w:color w:val="004BC1"/>
            <w:sz w:val="28"/>
            <w:szCs w:val="28"/>
            <w:shd w:val="clear" w:color="auto" w:fill="FFFFFF"/>
            <w:lang w:val="ru-RU" w:eastAsia="ru-RU"/>
          </w:rPr>
          <w:fldChar w:fldCharType="separate"/>
        </w:r>
        <w:r w:rsidRPr="00855A95">
          <w:rPr>
            <w:rFonts w:ascii="Times New Roman" w:eastAsia="Times New Roman" w:hAnsi="Times New Roman" w:cs="Times New Roman"/>
            <w:color w:val="004BC1"/>
            <w:sz w:val="28"/>
            <w:szCs w:val="28"/>
            <w:shd w:val="clear" w:color="auto" w:fill="FFFFFF"/>
            <w:lang w:val="ru-RU" w:eastAsia="ru-RU"/>
          </w:rPr>
          <w:pict>
            <v:shape id="_x0000_i1028" type="#_x0000_t75" style="width:126pt;height:42pt" o:button="t">
              <v:imagedata r:id="rId14" r:href="rId15"/>
            </v:shape>
          </w:pict>
        </w:r>
        <w:r w:rsidRPr="00855A95">
          <w:rPr>
            <w:rFonts w:ascii="Times New Roman" w:eastAsia="Times New Roman" w:hAnsi="Times New Roman" w:cs="Times New Roman"/>
            <w:color w:val="004BC1"/>
            <w:sz w:val="28"/>
            <w:szCs w:val="28"/>
            <w:shd w:val="clear" w:color="auto" w:fill="FFFFFF"/>
            <w:lang w:val="ru-RU" w:eastAsia="ru-RU"/>
          </w:rPr>
          <w:fldChar w:fldCharType="end"/>
        </w:r>
      </w:hyperlink>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де Дкjzl - ДК j-ої забруднюючої речовини в стічних водах за величиною загального ліміту на його скид:</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hd w:val="clear" w:color="auto" w:fill="FFFFFF"/>
        <w:spacing w:before="150" w:after="150" w:line="240" w:lineRule="auto"/>
        <w:jc w:val="both"/>
        <w:rPr>
          <w:rFonts w:ascii="Times New Roman" w:eastAsia="Times New Roman" w:hAnsi="Times New Roman" w:cs="Times New Roman"/>
          <w:color w:val="333333"/>
          <w:sz w:val="28"/>
          <w:szCs w:val="28"/>
          <w:lang w:eastAsia="uk-UA"/>
        </w:rPr>
      </w:pPr>
      <w:r w:rsidRPr="00855A95">
        <w:rPr>
          <w:rFonts w:ascii="Times New Roman" w:eastAsia="Times New Roman" w:hAnsi="Times New Roman" w:cs="Times New Roman"/>
          <w:color w:val="333333"/>
          <w:sz w:val="28"/>
          <w:szCs w:val="28"/>
          <w:lang w:eastAsia="uk-UA"/>
        </w:rPr>
        <w:t>частка ліміту,яка припадає</w:t>
      </w:r>
      <w:r w:rsidRPr="00855A95">
        <w:rPr>
          <w:rFonts w:ascii="Times New Roman" w:eastAsia="Times New Roman" w:hAnsi="Times New Roman" w:cs="Times New Roman"/>
          <w:color w:val="333333"/>
          <w:sz w:val="28"/>
          <w:szCs w:val="28"/>
          <w:lang w:eastAsia="uk-UA"/>
        </w:rPr>
        <w:fldChar w:fldCharType="begin"/>
      </w:r>
      <w:r w:rsidRPr="00855A95">
        <w:rPr>
          <w:rFonts w:ascii="Times New Roman" w:eastAsia="Times New Roman" w:hAnsi="Times New Roman" w:cs="Times New Roman"/>
          <w:color w:val="333333"/>
          <w:sz w:val="28"/>
          <w:szCs w:val="28"/>
          <w:lang w:eastAsia="uk-UA"/>
        </w:rPr>
        <w:instrText xml:space="preserve"> HYPERLINK "https://zakon.rada.gov.ua/laws/file/imgs/114/p472397n116v2-5.bmp" </w:instrText>
      </w:r>
      <w:r w:rsidRPr="00855A95">
        <w:rPr>
          <w:rFonts w:ascii="Times New Roman" w:eastAsia="Times New Roman" w:hAnsi="Times New Roman" w:cs="Times New Roman"/>
          <w:color w:val="333333"/>
          <w:sz w:val="28"/>
          <w:szCs w:val="28"/>
          <w:lang w:eastAsia="uk-UA"/>
        </w:rPr>
        <w:fldChar w:fldCharType="separate"/>
      </w:r>
      <w:r w:rsidRPr="00855A95">
        <w:rPr>
          <w:rFonts w:ascii="Times New Roman" w:eastAsia="Times New Roman" w:hAnsi="Times New Roman" w:cs="Times New Roman"/>
          <w:color w:val="0063FF"/>
          <w:sz w:val="28"/>
          <w:szCs w:val="28"/>
          <w:lang w:eastAsia="uk-UA"/>
        </w:rPr>
        <w:fldChar w:fldCharType="begin"/>
      </w:r>
      <w:r w:rsidRPr="00855A95">
        <w:rPr>
          <w:rFonts w:ascii="Times New Roman" w:eastAsia="Times New Roman" w:hAnsi="Times New Roman" w:cs="Times New Roman"/>
          <w:color w:val="0063FF"/>
          <w:sz w:val="28"/>
          <w:szCs w:val="28"/>
          <w:lang w:eastAsia="uk-UA"/>
        </w:rPr>
        <w:instrText xml:space="preserve"> INCLUDEPICTURE "https://zakon.rada.gov.ua/laws/file/imgs/114/p472397n116v2-5.gif" \* MERGEFORMATINET </w:instrText>
      </w:r>
      <w:r w:rsidRPr="00855A95">
        <w:rPr>
          <w:rFonts w:ascii="Times New Roman" w:eastAsia="Times New Roman" w:hAnsi="Times New Roman" w:cs="Times New Roman"/>
          <w:color w:val="0063FF"/>
          <w:sz w:val="28"/>
          <w:szCs w:val="28"/>
          <w:lang w:eastAsia="uk-UA"/>
        </w:rPr>
        <w:fldChar w:fldCharType="separate"/>
      </w:r>
      <w:r w:rsidRPr="00855A95">
        <w:rPr>
          <w:rFonts w:ascii="Times New Roman" w:eastAsia="Times New Roman" w:hAnsi="Times New Roman" w:cs="Times New Roman"/>
          <w:noProof/>
          <w:sz w:val="28"/>
          <w:szCs w:val="28"/>
          <w:lang w:eastAsia="uk-UA"/>
        </w:rPr>
        <w:drawing>
          <wp:anchor distT="0" distB="0" distL="114300" distR="114300" simplePos="0" relativeHeight="251659264" behindDoc="0" locked="0" layoutInCell="1" allowOverlap="1">
            <wp:simplePos x="0" y="0"/>
            <wp:positionH relativeFrom="column">
              <wp:align>left</wp:align>
            </wp:positionH>
            <wp:positionV relativeFrom="paragraph">
              <wp:posOffset>-4445</wp:posOffset>
            </wp:positionV>
            <wp:extent cx="3369945" cy="474345"/>
            <wp:effectExtent l="0" t="0" r="1905" b="1905"/>
            <wp:wrapSquare wrapText="right"/>
            <wp:docPr id="1" name="Рисунок 1" descr="https://zakon.rada.gov.ua/laws/file/imgs/114/p472397n116v2-5.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zakon.rada.gov.ua/laws/file/imgs/114/p472397n116v2-5.gif">
                      <a:hlinkClick r:id="rId16"/>
                    </pic:cNvPr>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336994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5A95">
        <w:rPr>
          <w:rFonts w:ascii="Times New Roman" w:eastAsia="Times New Roman" w:hAnsi="Times New Roman" w:cs="Times New Roman"/>
          <w:color w:val="0063FF"/>
          <w:sz w:val="28"/>
          <w:szCs w:val="28"/>
          <w:lang w:eastAsia="uk-UA"/>
        </w:rPr>
        <w:fldChar w:fldCharType="end"/>
      </w:r>
    </w:p>
    <w:p w:rsidR="00855A95" w:rsidRPr="00855A95" w:rsidRDefault="00855A95" w:rsidP="00855A95">
      <w:pPr>
        <w:shd w:val="clear" w:color="auto" w:fill="FFFFFF"/>
        <w:spacing w:before="150" w:after="150" w:line="240" w:lineRule="auto"/>
        <w:jc w:val="both"/>
        <w:rPr>
          <w:rFonts w:ascii="Times New Roman" w:eastAsia="Times New Roman" w:hAnsi="Times New Roman" w:cs="Times New Roman"/>
          <w:color w:val="333333"/>
          <w:sz w:val="28"/>
          <w:szCs w:val="28"/>
          <w:lang w:eastAsia="uk-UA"/>
        </w:rPr>
      </w:pPr>
      <w:r w:rsidRPr="00855A95">
        <w:rPr>
          <w:rFonts w:ascii="Times New Roman" w:eastAsia="Times New Roman" w:hAnsi="Times New Roman" w:cs="Times New Roman"/>
          <w:color w:val="333333"/>
          <w:sz w:val="28"/>
          <w:szCs w:val="28"/>
          <w:lang w:eastAsia="uk-UA"/>
        </w:rPr>
        <w:fldChar w:fldCharType="end"/>
      </w:r>
    </w:p>
    <w:p w:rsidR="00855A95" w:rsidRPr="00855A95" w:rsidRDefault="00855A95" w:rsidP="00855A95">
      <w:pPr>
        <w:shd w:val="clear" w:color="auto" w:fill="FFFFFF"/>
        <w:spacing w:before="150" w:after="15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eastAsia="uk-UA"/>
        </w:rPr>
        <w:t xml:space="preserve"> на господарсько-побутовий стік населеного пункту;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365 - кількість днів у році;</w:t>
      </w:r>
    </w:p>
    <w:p w:rsidR="00855A95" w:rsidRPr="00855A95" w:rsidRDefault="00855A95" w:rsidP="00855A95">
      <w:pPr>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Qgp</w:t>
      </w:r>
      <w:r w:rsidRPr="00855A95">
        <w:rPr>
          <w:rFonts w:ascii="Times New Roman" w:eastAsia="Times New Roman" w:hAnsi="Times New Roman" w:cs="Times New Roman"/>
          <w:sz w:val="28"/>
          <w:szCs w:val="28"/>
          <w:lang w:eastAsia="ru-RU"/>
        </w:rPr>
        <w:t xml:space="preserve"> - середньодобова витрата господарсько-побутових стічних вод на вході на КОС (м³/добу);</w:t>
      </w:r>
      <w:r w:rsidRPr="00855A95">
        <w:rPr>
          <w:rFonts w:ascii="Times New Roman" w:eastAsia="Times New Roman" w:hAnsi="Times New Roman" w:cs="Times New Roman"/>
          <w:sz w:val="24"/>
          <w:szCs w:val="24"/>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color w:val="333333"/>
          <w:sz w:val="24"/>
          <w:szCs w:val="24"/>
          <w:lang w:val="ru-RU" w:eastAsia="ru-RU"/>
        </w:rPr>
      </w:pPr>
      <w:hyperlink r:id="rId19" w:history="1">
        <w:r w:rsidRPr="00855A95">
          <w:rPr>
            <w:rFonts w:ascii="Times New Roman" w:eastAsia="Times New Roman" w:hAnsi="Times New Roman" w:cs="Times New Roman"/>
            <w:color w:val="004BC1"/>
            <w:sz w:val="24"/>
            <w:szCs w:val="24"/>
            <w:shd w:val="clear" w:color="auto" w:fill="FFFFFF"/>
            <w:lang w:val="ru-RU" w:eastAsia="ru-RU"/>
          </w:rPr>
          <w:fldChar w:fldCharType="begin"/>
        </w:r>
        <w:r w:rsidRPr="00855A95">
          <w:rPr>
            <w:rFonts w:ascii="Times New Roman" w:eastAsia="Times New Roman" w:hAnsi="Times New Roman" w:cs="Times New Roman"/>
            <w:color w:val="004BC1"/>
            <w:sz w:val="24"/>
            <w:szCs w:val="24"/>
            <w:shd w:val="clear" w:color="auto" w:fill="FFFFFF"/>
            <w:lang w:val="ru-RU" w:eastAsia="ru-RU"/>
          </w:rPr>
          <w:instrText xml:space="preserve"> INCLUDEPICTURE "https://zakon.rada.gov.ua/laws/file/imgs/114/p472397n116v2-7.gif" \* MERGEFORMATINET </w:instrText>
        </w:r>
        <w:r w:rsidRPr="00855A95">
          <w:rPr>
            <w:rFonts w:ascii="Times New Roman" w:eastAsia="Times New Roman" w:hAnsi="Times New Roman" w:cs="Times New Roman"/>
            <w:color w:val="004BC1"/>
            <w:sz w:val="24"/>
            <w:szCs w:val="24"/>
            <w:shd w:val="clear" w:color="auto" w:fill="FFFFFF"/>
            <w:lang w:val="ru-RU" w:eastAsia="ru-RU"/>
          </w:rPr>
          <w:fldChar w:fldCharType="separate"/>
        </w:r>
        <w:r w:rsidRPr="00855A95">
          <w:rPr>
            <w:rFonts w:ascii="Times New Roman" w:eastAsia="Times New Roman" w:hAnsi="Times New Roman" w:cs="Times New Roman"/>
            <w:color w:val="004BC1"/>
            <w:sz w:val="24"/>
            <w:szCs w:val="24"/>
            <w:shd w:val="clear" w:color="auto" w:fill="FFFFFF"/>
            <w:lang w:val="ru-RU" w:eastAsia="ru-RU"/>
          </w:rPr>
          <w:pict>
            <v:shape id="_x0000_i1029" type="#_x0000_t75" style="width:42.75pt;height:16.5pt" o:button="t">
              <v:imagedata r:id="rId8" r:href="rId20"/>
            </v:shape>
          </w:pict>
        </w:r>
        <w:r w:rsidRPr="00855A95">
          <w:rPr>
            <w:rFonts w:ascii="Times New Roman" w:eastAsia="Times New Roman" w:hAnsi="Times New Roman" w:cs="Times New Roman"/>
            <w:color w:val="004BC1"/>
            <w:sz w:val="24"/>
            <w:szCs w:val="24"/>
            <w:shd w:val="clear" w:color="auto" w:fill="FFFFFF"/>
            <w:lang w:val="ru-RU" w:eastAsia="ru-RU"/>
          </w:rPr>
          <w:fldChar w:fldCharType="end"/>
        </w:r>
      </w:hyperlink>
      <w:r w:rsidRPr="00855A95">
        <w:rPr>
          <w:rFonts w:ascii="Times New Roman" w:eastAsia="Times New Roman" w:hAnsi="Times New Roman" w:cs="Times New Roman"/>
          <w:sz w:val="28"/>
          <w:szCs w:val="28"/>
          <w:lang w:eastAsia="ru-RU"/>
        </w:rPr>
        <w:t xml:space="preserve">середньодобова витрата стічних вод Споживачів, які можуть містити це  забруднення м³/добу;  </w:t>
      </w:r>
      <w:hyperlink r:id="rId21" w:history="1">
        <w:r w:rsidRPr="00855A95">
          <w:rPr>
            <w:rFonts w:ascii="Times New Roman" w:eastAsia="Times New Roman" w:hAnsi="Times New Roman" w:cs="Times New Roman"/>
            <w:color w:val="004BC1"/>
            <w:sz w:val="24"/>
            <w:szCs w:val="24"/>
            <w:u w:val="single"/>
            <w:lang w:val="ru-RU" w:eastAsia="ru-RU"/>
          </w:rPr>
          <w:br/>
        </w:r>
        <w:r w:rsidRPr="00855A95">
          <w:rPr>
            <w:rFonts w:ascii="Times New Roman" w:eastAsia="Times New Roman" w:hAnsi="Times New Roman" w:cs="Times New Roman"/>
            <w:color w:val="004BC1"/>
            <w:sz w:val="24"/>
            <w:szCs w:val="24"/>
            <w:lang w:val="ru-RU" w:eastAsia="ru-RU"/>
          </w:rPr>
          <w:fldChar w:fldCharType="begin"/>
        </w:r>
        <w:r w:rsidRPr="00855A95">
          <w:rPr>
            <w:rFonts w:ascii="Times New Roman" w:eastAsia="Times New Roman" w:hAnsi="Times New Roman" w:cs="Times New Roman"/>
            <w:color w:val="004BC1"/>
            <w:sz w:val="24"/>
            <w:szCs w:val="24"/>
            <w:lang w:val="ru-RU" w:eastAsia="ru-RU"/>
          </w:rPr>
          <w:instrText xml:space="preserve"> INCLUDEPICTURE "https://zakon.rada.gov.ua/laws/file/imgs/114/p472397n116v2-8.gif" \* MERGEFORMATINET </w:instrText>
        </w:r>
        <w:r w:rsidRPr="00855A95">
          <w:rPr>
            <w:rFonts w:ascii="Times New Roman" w:eastAsia="Times New Roman" w:hAnsi="Times New Roman" w:cs="Times New Roman"/>
            <w:color w:val="004BC1"/>
            <w:sz w:val="24"/>
            <w:szCs w:val="24"/>
            <w:lang w:val="ru-RU" w:eastAsia="ru-RU"/>
          </w:rPr>
          <w:fldChar w:fldCharType="separate"/>
        </w:r>
        <w:r w:rsidRPr="00855A95">
          <w:rPr>
            <w:rFonts w:ascii="Times New Roman" w:eastAsia="Times New Roman" w:hAnsi="Times New Roman" w:cs="Times New Roman"/>
            <w:color w:val="004BC1"/>
            <w:sz w:val="24"/>
            <w:szCs w:val="24"/>
            <w:lang w:val="ru-RU" w:eastAsia="ru-RU"/>
          </w:rPr>
          <w:pict>
            <v:shape id="_x0000_i1030" type="#_x0000_t75" style="width:23.25pt;height:20.25pt" o:button="t">
              <v:imagedata r:id="rId11" r:href="rId22"/>
            </v:shape>
          </w:pict>
        </w:r>
        <w:r w:rsidRPr="00855A95">
          <w:rPr>
            <w:rFonts w:ascii="Times New Roman" w:eastAsia="Times New Roman" w:hAnsi="Times New Roman" w:cs="Times New Roman"/>
            <w:color w:val="004BC1"/>
            <w:sz w:val="24"/>
            <w:szCs w:val="24"/>
            <w:lang w:val="ru-RU" w:eastAsia="ru-RU"/>
          </w:rPr>
          <w:fldChar w:fldCharType="end"/>
        </w:r>
      </w:hyperlink>
      <w:r w:rsidRPr="00855A95">
        <w:rPr>
          <w:rFonts w:ascii="Times New Roman" w:eastAsia="Times New Roman" w:hAnsi="Times New Roman" w:cs="Times New Roman"/>
          <w:sz w:val="28"/>
          <w:szCs w:val="28"/>
          <w:lang w:eastAsia="ru-RU"/>
        </w:rPr>
        <w:t xml:space="preserve">- концентрація </w:t>
      </w:r>
      <w:r w:rsidRPr="00855A95">
        <w:rPr>
          <w:rFonts w:ascii="Times New Roman" w:eastAsia="Times New Roman" w:hAnsi="Times New Roman" w:cs="Times New Roman"/>
          <w:sz w:val="28"/>
          <w:szCs w:val="28"/>
          <w:lang w:val="ru-RU" w:eastAsia="ru-RU"/>
        </w:rPr>
        <w:t>j</w:t>
      </w:r>
      <w:r w:rsidRPr="00855A95">
        <w:rPr>
          <w:rFonts w:ascii="Times New Roman" w:eastAsia="Times New Roman" w:hAnsi="Times New Roman" w:cs="Times New Roman"/>
          <w:sz w:val="28"/>
          <w:szCs w:val="28"/>
          <w:lang w:eastAsia="ru-RU"/>
        </w:rPr>
        <w:t>-ої забруднюючої речовини в господарсько-побутових стічних водах</w:t>
      </w:r>
      <w:r w:rsidRPr="00855A95">
        <w:rPr>
          <w:rFonts w:ascii="Times New Roman" w:eastAsia="Times New Roman" w:hAnsi="Times New Roman" w:cs="Times New Roman"/>
          <w:sz w:val="24"/>
          <w:szCs w:val="24"/>
          <w:lang w:eastAsia="ru-RU"/>
        </w:rPr>
        <w:t xml:space="preserve"> (г/м³);</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Kj</w:t>
      </w:r>
      <w:r w:rsidRPr="00855A95">
        <w:rPr>
          <w:rFonts w:ascii="Times New Roman" w:eastAsia="Times New Roman" w:hAnsi="Times New Roman" w:cs="Times New Roman"/>
          <w:sz w:val="28"/>
          <w:szCs w:val="28"/>
          <w:lang w:eastAsia="ru-RU"/>
        </w:rPr>
        <w:t xml:space="preserve"> - коефіцієнт ефективності видалення </w:t>
      </w:r>
      <w:r w:rsidRPr="00855A95">
        <w:rPr>
          <w:rFonts w:ascii="Times New Roman" w:eastAsia="Times New Roman" w:hAnsi="Times New Roman" w:cs="Times New Roman"/>
          <w:sz w:val="28"/>
          <w:szCs w:val="28"/>
          <w:lang w:val="ru-RU" w:eastAsia="ru-RU"/>
        </w:rPr>
        <w:t>j</w:t>
      </w:r>
      <w:r w:rsidRPr="00855A95">
        <w:rPr>
          <w:rFonts w:ascii="Times New Roman" w:eastAsia="Times New Roman" w:hAnsi="Times New Roman" w:cs="Times New Roman"/>
          <w:sz w:val="28"/>
          <w:szCs w:val="28"/>
          <w:lang w:eastAsia="ru-RU"/>
        </w:rPr>
        <w:t xml:space="preserve">-ої забруднюючої речовини на КОС Виробника. </w:t>
      </w:r>
      <w:r w:rsidRPr="00855A95">
        <w:rPr>
          <w:rFonts w:ascii="Times New Roman" w:eastAsia="Times New Roman" w:hAnsi="Times New Roman" w:cs="Times New Roman"/>
          <w:sz w:val="28"/>
          <w:szCs w:val="28"/>
          <w:lang w:val="ru-RU" w:eastAsia="ru-RU"/>
        </w:rPr>
        <w:t xml:space="preserve">Значення коефіцієнта Kj приймають згідно з фактичними даними для конкретних очисних споруд, а за їх відсутності - за додатком 5 державних Правил приймання.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6. Допустимі концентрації (ДК) забруднюючих речовин у стічних водах на випусках Споживачів до системи централізованого водовідведення м. </w:t>
      </w:r>
      <w:proofErr w:type="gramStart"/>
      <w:r w:rsidRPr="00855A95">
        <w:rPr>
          <w:rFonts w:ascii="Times New Roman" w:eastAsia="Times New Roman" w:hAnsi="Times New Roman" w:cs="Times New Roman"/>
          <w:sz w:val="28"/>
          <w:szCs w:val="28"/>
          <w:lang w:eastAsia="ru-RU"/>
        </w:rPr>
        <w:t xml:space="preserve">Волочиська  </w:t>
      </w:r>
      <w:r w:rsidRPr="00855A95">
        <w:rPr>
          <w:rFonts w:ascii="Times New Roman" w:eastAsia="Times New Roman" w:hAnsi="Times New Roman" w:cs="Times New Roman"/>
          <w:sz w:val="28"/>
          <w:szCs w:val="28"/>
          <w:lang w:val="ru-RU" w:eastAsia="ru-RU"/>
        </w:rPr>
        <w:t>наведені</w:t>
      </w:r>
      <w:proofErr w:type="gramEnd"/>
      <w:r w:rsidRPr="00855A95">
        <w:rPr>
          <w:rFonts w:ascii="Times New Roman" w:eastAsia="Times New Roman" w:hAnsi="Times New Roman" w:cs="Times New Roman"/>
          <w:sz w:val="28"/>
          <w:szCs w:val="28"/>
          <w:lang w:val="ru-RU" w:eastAsia="ru-RU"/>
        </w:rPr>
        <w:t xml:space="preserve"> у </w:t>
      </w:r>
      <w:r w:rsidRPr="00855A95">
        <w:rPr>
          <w:rFonts w:ascii="Times New Roman" w:eastAsia="Times New Roman" w:hAnsi="Times New Roman" w:cs="Times New Roman"/>
          <w:b/>
          <w:sz w:val="28"/>
          <w:szCs w:val="28"/>
          <w:lang w:val="ru-RU" w:eastAsia="ru-RU"/>
        </w:rPr>
        <w:t>Таблиці 1.</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 xml:space="preserve"> 7. При скиді Споживачем забруднюючих речовин, які не увійшли у цей перелік, ДК на них встановлюють згідно державних Правил і вказують їх у Договорі.</w:t>
      </w:r>
      <w:r w:rsidRPr="00855A95">
        <w:rPr>
          <w:rFonts w:ascii="Times New Roman" w:eastAsia="Times New Roman" w:hAnsi="Times New Roman" w:cs="Times New Roman"/>
          <w:sz w:val="28"/>
          <w:szCs w:val="28"/>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8. ДК встановлюються на рівні ГДК для водойм господарсько-питного (рибогосподарського) призначення: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для забруднюючих речовин, не вказаних у Договорі;</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для стічних вод у випуску, не вказаному в Договорі; - для стічних вод в усіх випусках Споживача, якщо цей Споживач не має чинного Договору.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9. ДК забруднюючих речовин на випусках</w:t>
      </w:r>
      <w:r w:rsidRPr="00855A95">
        <w:rPr>
          <w:rFonts w:ascii="Times New Roman" w:eastAsia="Times New Roman" w:hAnsi="Times New Roman" w:cs="Times New Roman"/>
          <w:sz w:val="24"/>
          <w:szCs w:val="24"/>
          <w:lang w:val="ru-RU" w:eastAsia="ru-RU"/>
        </w:rPr>
        <w:t xml:space="preserve"> Споживачів, </w:t>
      </w:r>
      <w:r w:rsidRPr="00855A95">
        <w:rPr>
          <w:rFonts w:ascii="Times New Roman" w:eastAsia="Times New Roman" w:hAnsi="Times New Roman" w:cs="Times New Roman"/>
          <w:sz w:val="28"/>
          <w:szCs w:val="28"/>
          <w:lang w:val="ru-RU" w:eastAsia="ru-RU"/>
        </w:rPr>
        <w:t xml:space="preserve">які мають Договір про приймання понаднормативно забруднених стічних вод, встановлюються на рівні тимчасово погоджених концентрацій. </w:t>
      </w:r>
    </w:p>
    <w:p w:rsidR="00855A95" w:rsidRDefault="00855A95" w:rsidP="00855A95">
      <w:pPr>
        <w:spacing w:after="0" w:line="240" w:lineRule="auto"/>
        <w:rPr>
          <w:rFonts w:ascii="Times New Roman" w:eastAsia="Times New Roman" w:hAnsi="Times New Roman" w:cs="Times New Roman"/>
          <w:sz w:val="28"/>
          <w:szCs w:val="28"/>
          <w:lang w:val="ru-RU" w:eastAsia="ru-RU"/>
        </w:rPr>
      </w:pPr>
    </w:p>
    <w:p w:rsidR="00AE7FA4" w:rsidRPr="00855A95" w:rsidRDefault="00AE7FA4"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tabs>
          <w:tab w:val="left" w:pos="4160"/>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15</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eastAsia="ru-RU"/>
        </w:rPr>
        <w:lastRenderedPageBreak/>
        <w:t>Т</w:t>
      </w:r>
      <w:r w:rsidRPr="00855A95">
        <w:rPr>
          <w:rFonts w:ascii="Times New Roman" w:eastAsia="Times New Roman" w:hAnsi="Times New Roman" w:cs="Times New Roman"/>
          <w:sz w:val="28"/>
          <w:szCs w:val="28"/>
          <w:lang w:val="ru-RU" w:eastAsia="ru-RU"/>
        </w:rPr>
        <w:t>аблиця 1</w:t>
      </w:r>
    </w:p>
    <w:p w:rsidR="00855A95" w:rsidRPr="00855A95" w:rsidRDefault="00855A95" w:rsidP="00855A95">
      <w:pPr>
        <w:spacing w:after="0" w:line="240" w:lineRule="auto"/>
        <w:rPr>
          <w:rFonts w:ascii="Times New Roman" w:eastAsia="Times New Roman" w:hAnsi="Times New Roman" w:cs="Times New Roman"/>
          <w:sz w:val="28"/>
          <w:szCs w:val="28"/>
          <w:lang w:eastAsia="uk-UA"/>
        </w:rPr>
      </w:pP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b/>
          <w:bCs/>
          <w:sz w:val="28"/>
          <w:szCs w:val="24"/>
          <w:lang w:eastAsia="ru-RU"/>
        </w:rPr>
        <w:t xml:space="preserve">Допустимі концентрації ( ДК) забруднюючих речовин у стічних водах,                                </w:t>
      </w: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b/>
          <w:bCs/>
          <w:sz w:val="28"/>
          <w:szCs w:val="24"/>
          <w:lang w:eastAsia="ru-RU"/>
        </w:rPr>
        <w:t xml:space="preserve">      які відводяться до системи централізованого водовідведення            </w:t>
      </w:r>
    </w:p>
    <w:p w:rsidR="00855A95" w:rsidRPr="00855A95" w:rsidRDefault="00855A95" w:rsidP="00855A95">
      <w:pPr>
        <w:spacing w:after="0" w:line="240" w:lineRule="auto"/>
        <w:jc w:val="both"/>
        <w:rPr>
          <w:rFonts w:ascii="Times New Roman" w:eastAsia="Times New Roman" w:hAnsi="Times New Roman" w:cs="Times New Roman"/>
          <w:sz w:val="28"/>
          <w:szCs w:val="24"/>
          <w:lang w:eastAsia="ru-RU"/>
        </w:rPr>
      </w:pPr>
      <w:r w:rsidRPr="00855A95">
        <w:rPr>
          <w:rFonts w:ascii="Times New Roman" w:eastAsia="Times New Roman" w:hAnsi="Times New Roman" w:cs="Times New Roman"/>
          <w:b/>
          <w:bCs/>
          <w:sz w:val="28"/>
          <w:szCs w:val="24"/>
          <w:lang w:eastAsia="ru-RU"/>
        </w:rPr>
        <w:t xml:space="preserve">                                                     м.Волочиська.</w:t>
      </w:r>
    </w:p>
    <w:p w:rsidR="00855A95" w:rsidRPr="00855A95" w:rsidRDefault="00855A95" w:rsidP="00855A95">
      <w:pPr>
        <w:spacing w:after="0" w:line="240" w:lineRule="auto"/>
        <w:jc w:val="both"/>
        <w:rPr>
          <w:rFonts w:ascii="Times New Roman" w:eastAsia="Times New Roman" w:hAnsi="Times New Roman" w:cs="Times New Roman"/>
          <w:sz w:val="28"/>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4320"/>
        <w:gridCol w:w="1440"/>
        <w:gridCol w:w="3163"/>
      </w:tblGrid>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 п/п</w:t>
            </w:r>
          </w:p>
        </w:tc>
        <w:tc>
          <w:tcPr>
            <w:tcW w:w="432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 xml:space="preserve">      </w:t>
            </w:r>
          </w:p>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 xml:space="preserve">             Показник якості</w:t>
            </w:r>
          </w:p>
        </w:tc>
        <w:tc>
          <w:tcPr>
            <w:tcW w:w="144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p>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Одиниця виміру</w:t>
            </w:r>
          </w:p>
        </w:tc>
        <w:tc>
          <w:tcPr>
            <w:tcW w:w="3163"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Допустимі концентрації для підприємств, що скидають стічні води.</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w:t>
            </w:r>
          </w:p>
        </w:tc>
        <w:tc>
          <w:tcPr>
            <w:tcW w:w="432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Азот амонійний та аміак (за азотом)</w:t>
            </w:r>
          </w:p>
        </w:tc>
        <w:tc>
          <w:tcPr>
            <w:tcW w:w="144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30</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2.</w:t>
            </w:r>
          </w:p>
        </w:tc>
        <w:tc>
          <w:tcPr>
            <w:tcW w:w="432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БСК5</w:t>
            </w:r>
          </w:p>
        </w:tc>
        <w:tc>
          <w:tcPr>
            <w:tcW w:w="144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325</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3.</w:t>
            </w:r>
          </w:p>
        </w:tc>
        <w:tc>
          <w:tcPr>
            <w:tcW w:w="432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Водневий показник рН              (у межах)</w:t>
            </w:r>
          </w:p>
        </w:tc>
        <w:tc>
          <w:tcPr>
            <w:tcW w:w="144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w:t>
            </w:r>
          </w:p>
        </w:tc>
        <w:tc>
          <w:tcPr>
            <w:tcW w:w="3163"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6,5-9</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4.</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Завислі та спливаючі речовини.</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380</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5.</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Залізо (загальне)</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2,5</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6.</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Мідь</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0,5</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7.</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Нітрати</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45</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8.</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Нітрити</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3,3</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9.</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СПАР (аніонні, неіоно генні)</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25</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10.</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Сухий залишок</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1000</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11.</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Температура</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0С</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40</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12.</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Фосфати</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10</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13.</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Хлориди</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350</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14.</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Хром 3* валентний</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2,5</w:t>
            </w:r>
          </w:p>
        </w:tc>
      </w:tr>
      <w:tr w:rsidR="00855A95" w:rsidRPr="00855A95" w:rsidTr="00040676">
        <w:tblPrEx>
          <w:tblCellMar>
            <w:top w:w="0" w:type="dxa"/>
            <w:bottom w:w="0" w:type="dxa"/>
          </w:tblCellMar>
        </w:tblPrEx>
        <w:trPr>
          <w:trHeight w:val="240"/>
        </w:trPr>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15.</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Нікель</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0,5</w:t>
            </w:r>
          </w:p>
        </w:tc>
      </w:tr>
      <w:tr w:rsidR="00855A95" w:rsidRPr="00855A95" w:rsidTr="00040676">
        <w:tblPrEx>
          <w:tblCellMar>
            <w:top w:w="0" w:type="dxa"/>
            <w:bottom w:w="0" w:type="dxa"/>
          </w:tblCellMar>
        </w:tblPrEx>
        <w:trPr>
          <w:trHeight w:val="390"/>
        </w:trPr>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16.</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Жири рослинні та тваринні</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50</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17.</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Нерозчинні масла, смоли, мазут</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Не допускається</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18.</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Кислоти, горючі суміші та розчинені газоподібні  речовини</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Не допускається</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19.</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Концентровані маточні та кубові розчини</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Не допускається</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20.</w:t>
            </w:r>
          </w:p>
        </w:tc>
        <w:tc>
          <w:tcPr>
            <w:tcW w:w="4320" w:type="dxa"/>
          </w:tcPr>
          <w:p w:rsidR="00855A95" w:rsidRPr="00855A95" w:rsidRDefault="00855A95" w:rsidP="00855A95">
            <w:pPr>
              <w:spacing w:after="0" w:line="240" w:lineRule="auto"/>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Будівельне, промислове, господарсько-побутове, сміття, грунт, аразивні речвини</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Г/куб. м.</w:t>
            </w: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Не допускається</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21.</w:t>
            </w:r>
          </w:p>
        </w:tc>
        <w:tc>
          <w:tcPr>
            <w:tcW w:w="432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Радіоактивні речовини, ендеміологічно небезпечні бактеріальні та вірусні забруднення</w:t>
            </w:r>
          </w:p>
        </w:tc>
        <w:tc>
          <w:tcPr>
            <w:tcW w:w="1440"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p>
        </w:tc>
        <w:tc>
          <w:tcPr>
            <w:tcW w:w="3163" w:type="dxa"/>
          </w:tcPr>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Не допускається</w:t>
            </w:r>
          </w:p>
        </w:tc>
      </w:tr>
    </w:tbl>
    <w:p w:rsidR="00855A95" w:rsidRPr="00855A95" w:rsidRDefault="00855A95" w:rsidP="00855A95">
      <w:pPr>
        <w:spacing w:after="0" w:line="240" w:lineRule="auto"/>
        <w:jc w:val="both"/>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 xml:space="preserve"> </w:t>
      </w:r>
    </w:p>
    <w:p w:rsidR="00224A84" w:rsidRDefault="00224A84" w:rsidP="00855A95">
      <w:pPr>
        <w:spacing w:after="0" w:line="240" w:lineRule="auto"/>
        <w:jc w:val="center"/>
        <w:rPr>
          <w:rFonts w:ascii="Times New Roman" w:eastAsia="Times New Roman" w:hAnsi="Times New Roman" w:cs="Times New Roman"/>
          <w:b/>
          <w:bCs/>
          <w:sz w:val="28"/>
          <w:szCs w:val="24"/>
          <w:lang w:val="ru-RU" w:eastAsia="ru-RU"/>
        </w:rPr>
      </w:pPr>
    </w:p>
    <w:p w:rsidR="00855A95" w:rsidRPr="00855A95" w:rsidRDefault="00855A95" w:rsidP="00855A95">
      <w:pPr>
        <w:spacing w:after="0" w:line="240" w:lineRule="auto"/>
        <w:jc w:val="center"/>
        <w:rPr>
          <w:rFonts w:ascii="Times New Roman" w:eastAsia="Times New Roman" w:hAnsi="Times New Roman" w:cs="Times New Roman"/>
          <w:b/>
          <w:bCs/>
          <w:sz w:val="28"/>
          <w:szCs w:val="24"/>
          <w:lang w:val="ru-RU" w:eastAsia="ru-RU"/>
        </w:rPr>
      </w:pPr>
      <w:r w:rsidRPr="00855A95">
        <w:rPr>
          <w:rFonts w:ascii="Times New Roman" w:eastAsia="Times New Roman" w:hAnsi="Times New Roman" w:cs="Times New Roman"/>
          <w:b/>
          <w:bCs/>
          <w:sz w:val="28"/>
          <w:szCs w:val="24"/>
          <w:lang w:val="ru-RU" w:eastAsia="ru-RU"/>
        </w:rPr>
        <w:t>16</w:t>
      </w: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b/>
          <w:bCs/>
          <w:sz w:val="28"/>
          <w:szCs w:val="24"/>
          <w:lang w:val="ru-RU" w:eastAsia="ru-RU"/>
        </w:rPr>
        <w:t xml:space="preserve">   </w:t>
      </w:r>
      <w:r w:rsidRPr="00855A95">
        <w:rPr>
          <w:rFonts w:ascii="Times New Roman" w:eastAsia="Times New Roman" w:hAnsi="Times New Roman" w:cs="Times New Roman"/>
          <w:b/>
          <w:bCs/>
          <w:sz w:val="28"/>
          <w:szCs w:val="24"/>
          <w:lang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b/>
          <w:bCs/>
          <w:sz w:val="28"/>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sz w:val="24"/>
          <w:szCs w:val="24"/>
          <w:lang w:eastAsia="ru-RU"/>
        </w:rPr>
      </w:pPr>
      <w:r w:rsidRPr="00855A95">
        <w:rPr>
          <w:rFonts w:ascii="Times New Roman" w:eastAsia="Times New Roman" w:hAnsi="Times New Roman" w:cs="Times New Roman"/>
          <w:b/>
          <w:sz w:val="24"/>
          <w:szCs w:val="24"/>
          <w:lang w:val="ru-RU" w:eastAsia="ru-RU"/>
        </w:rPr>
        <w:lastRenderedPageBreak/>
        <w:t xml:space="preserve">V. ПОРЯДОК ОФОРМЛЕННЯ ПРИЙМАННЯ СТІЧНИХ ВОД ДО СИСТЕМИ ЦЕНТРАЛІЗОВАНОГО ВОДОВІДВЕДЕННЯ М. </w:t>
      </w:r>
      <w:r w:rsidRPr="00855A95">
        <w:rPr>
          <w:rFonts w:ascii="Times New Roman" w:eastAsia="Times New Roman" w:hAnsi="Times New Roman" w:cs="Times New Roman"/>
          <w:b/>
          <w:sz w:val="24"/>
          <w:szCs w:val="24"/>
          <w:lang w:eastAsia="ru-RU"/>
        </w:rPr>
        <w:t>ВОЛОЧИСЬКА</w:t>
      </w:r>
    </w:p>
    <w:p w:rsidR="00855A95" w:rsidRPr="00855A95" w:rsidRDefault="00855A95" w:rsidP="00855A95">
      <w:pPr>
        <w:spacing w:after="0" w:line="240" w:lineRule="auto"/>
        <w:jc w:val="both"/>
        <w:rPr>
          <w:rFonts w:ascii="Times New Roman" w:eastAsia="Times New Roman" w:hAnsi="Times New Roman" w:cs="Times New Roman"/>
          <w:b/>
          <w:sz w:val="24"/>
          <w:szCs w:val="24"/>
          <w:lang w:eastAsia="ru-RU"/>
        </w:rPr>
      </w:pPr>
    </w:p>
    <w:p w:rsidR="00855A95" w:rsidRPr="00855A95" w:rsidRDefault="00855A95" w:rsidP="00855A95">
      <w:pPr>
        <w:spacing w:after="0" w:line="240" w:lineRule="auto"/>
        <w:jc w:val="both"/>
        <w:rPr>
          <w:rFonts w:ascii="Times New Roman" w:eastAsia="Times New Roman" w:hAnsi="Times New Roman" w:cs="Times New Roman"/>
          <w:b/>
          <w:sz w:val="28"/>
          <w:szCs w:val="28"/>
          <w:lang w:val="ru-RU" w:eastAsia="ru-RU"/>
        </w:rPr>
      </w:pPr>
      <w:r w:rsidRPr="00855A95">
        <w:rPr>
          <w:rFonts w:ascii="Times New Roman" w:eastAsia="Times New Roman" w:hAnsi="Times New Roman" w:cs="Times New Roman"/>
          <w:b/>
          <w:sz w:val="28"/>
          <w:szCs w:val="28"/>
          <w:lang w:val="ru-RU" w:eastAsia="ru-RU"/>
        </w:rPr>
        <w:t xml:space="preserve"> 1. Приєднання Споживачів до системи централізованого водовідведення.</w:t>
      </w:r>
    </w:p>
    <w:p w:rsidR="00855A95" w:rsidRPr="00855A95" w:rsidRDefault="00855A95" w:rsidP="00855A95">
      <w:pPr>
        <w:spacing w:after="0" w:line="240" w:lineRule="auto"/>
        <w:jc w:val="both"/>
        <w:rPr>
          <w:rFonts w:ascii="Times New Roman" w:eastAsia="Times New Roman" w:hAnsi="Times New Roman" w:cs="Times New Roman"/>
          <w:b/>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1.1. Приєднання Споживачів до системи централізованого водовідведення здійснюється згідно з вимогами Правил користування.</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1.2. Підключення нових Споживачів до системи централізованого водовідведення дозволяється лише за наявності проекту приєднання до каналізаційних мереж населеного пункту, розробленого у відповідності до чинних норм проектування та узгодженого з Виробником у встановленому порядку.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Приймання стічних вод Споживачів до системи централізованого водовідведення здійснюється за Договорами.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1.3. При прийнятті рішення для діючих підприємств та для тих, що реконструюються і будуються, враховується:</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запровадження технологічних процесів, які дозволять зменшити кількість забруднених стічних вод та фактичну концентрацію (СФ) забруднюючих речовин;</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попереднє очищення стічних вод на локальних КОС;</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обробка осадів КОС і вирішення питання про місце їх захоронення або утилізації.</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1.4. При реконструкції, розширенні або будівництві об’єкта Споживач зобов’язаний:</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одержати у Виробника ТУ;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розробити та погодити з Виробником проектну документацію</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отримати Дозвіл на скид;</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стати Споживачем Виробника (укласти Договір). </w:t>
      </w:r>
    </w:p>
    <w:p w:rsidR="00855A95" w:rsidRPr="00855A95" w:rsidRDefault="00855A95" w:rsidP="00855A95">
      <w:pPr>
        <w:spacing w:after="0" w:line="240" w:lineRule="auto"/>
        <w:jc w:val="both"/>
        <w:rPr>
          <w:rFonts w:ascii="Times New Roman" w:eastAsia="Times New Roman" w:hAnsi="Times New Roman" w:cs="Times New Roman"/>
          <w:b/>
          <w:sz w:val="28"/>
          <w:szCs w:val="28"/>
          <w:lang w:eastAsia="uk-UA"/>
        </w:rPr>
      </w:pPr>
      <w:r w:rsidRPr="00855A95">
        <w:rPr>
          <w:rFonts w:ascii="Times New Roman" w:eastAsia="Times New Roman" w:hAnsi="Times New Roman" w:cs="Times New Roman"/>
          <w:b/>
          <w:sz w:val="28"/>
          <w:szCs w:val="28"/>
          <w:lang w:val="ru-RU" w:eastAsia="ru-RU"/>
        </w:rPr>
        <w:t>2. Укладання договорів про приймання стічних вод до системи централізованого водовідведення</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2.1. Договір на приймання стічних вод Споживачів укладається одночасно з договором на подачу води з комунального водопроводу.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2.2. Споживачі, які приєднані до системи централізованого водовідведення, для укладання Договору подають Виробнику не менше ніж за місяць </w:t>
      </w:r>
      <w:proofErr w:type="gramStart"/>
      <w:r w:rsidRPr="00855A95">
        <w:rPr>
          <w:rFonts w:ascii="Times New Roman" w:eastAsia="Times New Roman" w:hAnsi="Times New Roman" w:cs="Times New Roman"/>
          <w:sz w:val="28"/>
          <w:szCs w:val="28"/>
          <w:lang w:val="ru-RU" w:eastAsia="ru-RU"/>
        </w:rPr>
        <w:t>до початку</w:t>
      </w:r>
      <w:proofErr w:type="gramEnd"/>
      <w:r w:rsidRPr="00855A95">
        <w:rPr>
          <w:rFonts w:ascii="Times New Roman" w:eastAsia="Times New Roman" w:hAnsi="Times New Roman" w:cs="Times New Roman"/>
          <w:sz w:val="28"/>
          <w:szCs w:val="28"/>
          <w:lang w:val="ru-RU" w:eastAsia="ru-RU"/>
        </w:rPr>
        <w:t xml:space="preserve"> скиду стічних вод або до закінчення терміну попереднього Договору:</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лист-заявку про укладення Договору із зазначенням пропонованих до приймання в систему централізованого водовідведення об'ємів стічних вод,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графіка їх скиду та характеристики складу стічних вод за кожним із випусків;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160"/>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160"/>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160"/>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160"/>
        </w:tabs>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4160"/>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17</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lastRenderedPageBreak/>
        <w:t>- генплан об'єкта Споживача в масштабі 1:500 з каналізаційними мережами та випусками до системи централізованого водовідведення;</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індивідуальні норми водопостачання та водовідведення на одиницю продукції або послуг;</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паспорт водного господарства; - документ на право власності об'єкта Споживача; - схеми локальних очисних споруд.</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2.3. Договір розробляє Виробник у 30-ти денний термін з моменту подачі Споживачем листа-заявки. Істотними умовами Договору на скид (приймання) стічних вод Споживачів до системи централізованого водовідведення є:</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обсяги та режим скиду стічних вод;</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розмір та порядок оплати послуг водовідведення;</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ДК забруднюючих речовин у стічних водах, що скидаються Споживачем; </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розмір та порядок плати за скид стічних вод з понаднормативними забрудненнями (з перевищенням ДК забруднюючих речовин);</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права та обов’язки сторін Договору;</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відповідальність сторін Договору</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підстави розірвання договору.</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2.4. У виключних випадках, коли Споживач не може забезпечити виконання вимог цих Правил за деякими показниками, він звертається до Виробника з обґрунтованим проханням про приймання понаднормативно забруднених стічних вод із зазначенням їх концентрацій та доданням графіка заходів доведення якості та режиму їх скиду до вимог цих Правил.</w:t>
      </w:r>
    </w:p>
    <w:p w:rsidR="00855A95" w:rsidRPr="00855A95" w:rsidRDefault="00855A95" w:rsidP="00855A95">
      <w:pPr>
        <w:spacing w:after="0" w:line="240" w:lineRule="auto"/>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val="ru-RU" w:eastAsia="ru-RU"/>
        </w:rPr>
        <w:t>Виробник розглядає подані матеріали у 15-денний термін і може прийняти рішення про укладення Договору про приймання наднормативно забруднених стічних вод.</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В Договорі про приймання понаднормативно забруднених стічних вод встановлюються тимчасово погоджені концентрації забруднюючих речовин; сумарний коефіцієнт кратності до встановленого нормативу плати за скид понаднормативних забруднень та розраховану вартість приймання 1 м³ стічних вод Споживачами.</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2.5. При виявленні перевищення фактичної концентрації будь-якого показника, над зазначеною в Договорі про приймання понаднормативно забруднених стічних вод додаткова оплата послуг водовідведення здійснюється Споживачем з коефіцієнтом кратності, що визначається Виробником відповідно до Порядку визначення розміру плати, що справляється за понаднормативні скиди стічних вод до системи централізованого водовідведення, але замість встановлених у цих Правилах </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tabs>
          <w:tab w:val="left" w:pos="4048"/>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18</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lastRenderedPageBreak/>
        <w:t xml:space="preserve">ДК беруть тимчасово погоджені концентрації зазначені в Договорі про приймання понаднормативно забруднених стічних вод.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2.6. Підставами для відмови в укладанні Договору на скид (приймання) стічних вод Споживача до системи централізованого водовідведення є: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забруднення стічних вод речовинами, скид яких до системи централізованого водовідведення заборонений цими Правилами;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значне перевищення ДК забруднюючих речовин у стічних водах, яке призведе до порушення технологічних процесів очищення стічних вод на КОС;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 xml:space="preserve">- перевантаження (вичерпання пропускної спроможності) каналізаційної </w:t>
      </w:r>
      <w:proofErr w:type="gramStart"/>
      <w:r w:rsidRPr="00855A95">
        <w:rPr>
          <w:rFonts w:ascii="Times New Roman" w:eastAsia="Times New Roman" w:hAnsi="Times New Roman" w:cs="Times New Roman"/>
          <w:sz w:val="28"/>
          <w:szCs w:val="28"/>
          <w:lang w:val="ru-RU" w:eastAsia="ru-RU"/>
        </w:rPr>
        <w:t xml:space="preserve">мережі </w:t>
      </w:r>
      <w:r w:rsidRPr="00855A95">
        <w:rPr>
          <w:rFonts w:ascii="Times New Roman" w:eastAsia="Times New Roman" w:hAnsi="Times New Roman" w:cs="Times New Roman"/>
          <w:sz w:val="28"/>
          <w:szCs w:val="28"/>
          <w:lang w:eastAsia="ru-RU"/>
        </w:rPr>
        <w:t>.</w:t>
      </w:r>
      <w:proofErr w:type="gramEnd"/>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2.7. У 20-ти денний строк Споживач зобов'язаний оформити Договір зі свого боку та повернути один примірник Договору Виробнику. Договір набуває чинності після досягнення домовленості з усіх його істотних умов та підписання сторонами, якщо в Договорі не передбачено пізнішого терміну.</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b/>
          <w:sz w:val="28"/>
          <w:szCs w:val="28"/>
          <w:lang w:val="ru-RU" w:eastAsia="ru-RU"/>
        </w:rPr>
      </w:pPr>
      <w:r w:rsidRPr="00855A95">
        <w:rPr>
          <w:rFonts w:ascii="Times New Roman" w:eastAsia="Times New Roman" w:hAnsi="Times New Roman" w:cs="Times New Roman"/>
          <w:sz w:val="28"/>
          <w:szCs w:val="28"/>
          <w:lang w:val="ru-RU" w:eastAsia="ru-RU"/>
        </w:rPr>
        <w:t xml:space="preserve"> </w:t>
      </w:r>
      <w:r w:rsidRPr="00855A95">
        <w:rPr>
          <w:rFonts w:ascii="Times New Roman" w:eastAsia="Times New Roman" w:hAnsi="Times New Roman" w:cs="Times New Roman"/>
          <w:b/>
          <w:sz w:val="28"/>
          <w:szCs w:val="28"/>
          <w:lang w:val="ru-RU" w:eastAsia="ru-RU"/>
        </w:rPr>
        <w:t>3.Порядок приймання рідких відходів від Споживачів, які не приєднані до системи централізованого водовідведення</w:t>
      </w:r>
    </w:p>
    <w:p w:rsidR="00855A95" w:rsidRPr="00855A95" w:rsidRDefault="00855A95" w:rsidP="00855A95">
      <w:pPr>
        <w:spacing w:after="0" w:line="240" w:lineRule="auto"/>
        <w:jc w:val="both"/>
        <w:rPr>
          <w:rFonts w:ascii="Times New Roman" w:eastAsia="Times New Roman" w:hAnsi="Times New Roman" w:cs="Times New Roman"/>
          <w:b/>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 До рідких відходів відносяться рідкі нечистоти та інші стоки, які утворились в результаті використання води в побутових та/або технологічних процесах Споживача, і відводяться до вигрібних ям.</w:t>
      </w:r>
    </w:p>
    <w:p w:rsidR="00855A95" w:rsidRPr="00855A95" w:rsidRDefault="00855A95" w:rsidP="00855A95">
      <w:pPr>
        <w:spacing w:after="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val="ru-RU" w:eastAsia="ru-RU"/>
        </w:rPr>
        <w:t xml:space="preserve"> 2. Згідно п. 8.15.1 ДБН В.2.5-75:2013 “Каналізація. Зовнішні мережі та споруди” скиданн</w:t>
      </w:r>
      <w:r w:rsidRPr="00855A95">
        <w:rPr>
          <w:rFonts w:ascii="Times New Roman" w:eastAsia="Times New Roman" w:hAnsi="Times New Roman" w:cs="Times New Roman"/>
          <w:sz w:val="28"/>
          <w:szCs w:val="28"/>
          <w:lang w:eastAsia="ru-RU"/>
        </w:rPr>
        <w:t>я рідких відходів здійснюється на зливальні станції.</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 xml:space="preserve">3. Стоки вигрібних ям не повинні містити крупні механічні домішки і пісок. </w:t>
      </w:r>
      <w:r w:rsidRPr="00855A95">
        <w:rPr>
          <w:rFonts w:ascii="Times New Roman" w:eastAsia="Times New Roman" w:hAnsi="Times New Roman" w:cs="Times New Roman"/>
          <w:sz w:val="28"/>
          <w:szCs w:val="28"/>
          <w:lang w:val="ru-RU" w:eastAsia="ru-RU"/>
        </w:rPr>
        <w:t>БСК5 не повинно перевищувати 1000 мг/л.</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4</w:t>
      </w:r>
      <w:r w:rsidRPr="00855A95">
        <w:rPr>
          <w:rFonts w:ascii="Times New Roman" w:eastAsia="Times New Roman" w:hAnsi="Times New Roman" w:cs="Times New Roman"/>
          <w:sz w:val="28"/>
          <w:szCs w:val="28"/>
          <w:lang w:val="ru-RU" w:eastAsia="ru-RU"/>
        </w:rPr>
        <w:t xml:space="preserve">. Скидати стічні води від вигрібних ям, використовуючи рельєф місцевості забороняється.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5</w:t>
      </w:r>
      <w:r w:rsidRPr="00855A95">
        <w:rPr>
          <w:rFonts w:ascii="Times New Roman" w:eastAsia="Times New Roman" w:hAnsi="Times New Roman" w:cs="Times New Roman"/>
          <w:sz w:val="28"/>
          <w:szCs w:val="28"/>
          <w:lang w:val="ru-RU" w:eastAsia="ru-RU"/>
        </w:rPr>
        <w:t xml:space="preserve">. Забороняється скидати у вигрібні ями і на КОС дощові і талі води, осади із шламонакопичувачів, жировловлювачів та нафтовловлювачів.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6</w:t>
      </w:r>
      <w:r w:rsidRPr="00855A95">
        <w:rPr>
          <w:rFonts w:ascii="Times New Roman" w:eastAsia="Times New Roman" w:hAnsi="Times New Roman" w:cs="Times New Roman"/>
          <w:sz w:val="28"/>
          <w:szCs w:val="28"/>
          <w:lang w:val="ru-RU" w:eastAsia="ru-RU"/>
        </w:rPr>
        <w:t xml:space="preserve">. Перевезення рідких відходів до місця їх скидання (зливальної станції) здійснюється тільки спеціалізованим асенізаційним транспортом Виробника, або, на підставі Договору із Виробником будь-яким іншим суб’єктом господарювання, який має право на здійснення такого виду діяльності, що в подальшому називається Перевізник, власним спеціалізованим автотранспортом Споживача. </w:t>
      </w:r>
    </w:p>
    <w:p w:rsid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7</w:t>
      </w:r>
      <w:r w:rsidRPr="00855A95">
        <w:rPr>
          <w:rFonts w:ascii="Times New Roman" w:eastAsia="Times New Roman" w:hAnsi="Times New Roman" w:cs="Times New Roman"/>
          <w:sz w:val="28"/>
          <w:szCs w:val="28"/>
          <w:lang w:val="ru-RU" w:eastAsia="ru-RU"/>
        </w:rPr>
        <w:t>. У разі відсутності у Споживача власного спеціалізованого автомобіля, для вивезення рідких відходів Споживачем укладається Договір на відкачку рідких відходів з Виробником або Перевізником, згідно якого Споживач отримує послуги по їх відкачуванню з транспортуванням до зливальної станції та здійснює за ці послуги оплату за розцінками Виробника/Перевізника.</w:t>
      </w:r>
    </w:p>
    <w:p w:rsidR="00224A84" w:rsidRDefault="00224A84" w:rsidP="00855A95">
      <w:pPr>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spacing w:after="0" w:line="240" w:lineRule="auto"/>
        <w:jc w:val="both"/>
        <w:rPr>
          <w:rFonts w:ascii="Times New Roman" w:eastAsia="Times New Roman" w:hAnsi="Times New Roman" w:cs="Times New Roman"/>
          <w:sz w:val="28"/>
          <w:szCs w:val="28"/>
          <w:lang w:val="ru-RU" w:eastAsia="ru-RU"/>
        </w:rPr>
      </w:pPr>
    </w:p>
    <w:p w:rsidR="00224A84" w:rsidRPr="00855A95" w:rsidRDefault="00224A84"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3824"/>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t>19</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lastRenderedPageBreak/>
        <w:t>8. Споживач, незалежно від оплати за послуги з відкачування стоків, покриває витрати Виробника пов’язані з транспортуванням стічних вод від зливальної станції до КОС та їх очистку на КОС  шляхом оплати цих послуг за розцінками Виробника.</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9</w:t>
      </w:r>
      <w:r w:rsidRPr="00855A95">
        <w:rPr>
          <w:rFonts w:ascii="Times New Roman" w:eastAsia="Times New Roman" w:hAnsi="Times New Roman" w:cs="Times New Roman"/>
          <w:sz w:val="28"/>
          <w:szCs w:val="28"/>
          <w:lang w:val="ru-RU" w:eastAsia="ru-RU"/>
        </w:rPr>
        <w:t xml:space="preserve">. Об’єм стоків, які підлягають транспортуванню від зливальної станції до очисних споруд та очищенню на КОС, визначається Договором на очистку та транспортування стічних вод між Споживачем, Перевізником та Виробником. </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1</w:t>
      </w:r>
      <w:r w:rsidRPr="00855A95">
        <w:rPr>
          <w:rFonts w:ascii="Times New Roman" w:eastAsia="Times New Roman" w:hAnsi="Times New Roman" w:cs="Times New Roman"/>
          <w:sz w:val="28"/>
          <w:szCs w:val="28"/>
          <w:lang w:eastAsia="ru-RU"/>
        </w:rPr>
        <w:t>0</w:t>
      </w:r>
      <w:r w:rsidRPr="00855A95">
        <w:rPr>
          <w:rFonts w:ascii="Times New Roman" w:eastAsia="Times New Roman" w:hAnsi="Times New Roman" w:cs="Times New Roman"/>
          <w:sz w:val="28"/>
          <w:szCs w:val="28"/>
          <w:lang w:val="ru-RU" w:eastAsia="ru-RU"/>
        </w:rPr>
        <w:t>. Перевізник зобов’язаний щомісячно надавати Виробнику перелік Споживачів, що користуються його послугами, та достовірні дані про об’єм вивезених та скинутих стоків.</w:t>
      </w:r>
    </w:p>
    <w:p w:rsidR="00855A95" w:rsidRPr="00855A95" w:rsidRDefault="00855A95" w:rsidP="00855A95">
      <w:pPr>
        <w:spacing w:after="0" w:line="240" w:lineRule="auto"/>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val="ru-RU" w:eastAsia="ru-RU"/>
        </w:rPr>
        <w:t xml:space="preserve"> 1</w:t>
      </w:r>
      <w:r w:rsidRPr="00855A95">
        <w:rPr>
          <w:rFonts w:ascii="Times New Roman" w:eastAsia="Times New Roman" w:hAnsi="Times New Roman" w:cs="Times New Roman"/>
          <w:sz w:val="28"/>
          <w:szCs w:val="28"/>
          <w:lang w:eastAsia="ru-RU"/>
        </w:rPr>
        <w:t>1</w:t>
      </w:r>
      <w:r w:rsidRPr="00855A95">
        <w:rPr>
          <w:rFonts w:ascii="Times New Roman" w:eastAsia="Times New Roman" w:hAnsi="Times New Roman" w:cs="Times New Roman"/>
          <w:sz w:val="28"/>
          <w:szCs w:val="28"/>
          <w:lang w:val="ru-RU" w:eastAsia="ru-RU"/>
        </w:rPr>
        <w:t>. Скид стічних вод асенізаційним транспортом у каналізаційні мережі та каналізаційні колектори не на зливальну станцію заборонений. При скиді стічних вод спеціалізованим асенізаційним транспортом безпосередньо в каналізаційні мережі та колектора, такий скид вважається самовільним і Виробник виставляє Споживачу (Перевізнику), який допустив вказане порушення, рахунок у двадцятикратному розмірі встановленого тариф</w:t>
      </w:r>
      <w:r w:rsidRPr="00855A95">
        <w:rPr>
          <w:rFonts w:ascii="Times New Roman" w:eastAsia="Times New Roman" w:hAnsi="Times New Roman" w:cs="Times New Roman"/>
          <w:sz w:val="28"/>
          <w:szCs w:val="28"/>
          <w:lang w:eastAsia="ru-RU"/>
        </w:rPr>
        <w:t>у за послуги водовідведення, розраховану на об′єм цистерни, встановленої на асенізаційному транспорті.</w:t>
      </w: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1</w:t>
      </w:r>
      <w:r w:rsidRPr="00855A95">
        <w:rPr>
          <w:rFonts w:ascii="Times New Roman" w:eastAsia="Times New Roman" w:hAnsi="Times New Roman" w:cs="Times New Roman"/>
          <w:sz w:val="28"/>
          <w:szCs w:val="28"/>
          <w:lang w:eastAsia="ru-RU"/>
        </w:rPr>
        <w:t>2</w:t>
      </w:r>
      <w:r w:rsidRPr="00855A95">
        <w:rPr>
          <w:rFonts w:ascii="Times New Roman" w:eastAsia="Times New Roman" w:hAnsi="Times New Roman" w:cs="Times New Roman"/>
          <w:sz w:val="28"/>
          <w:szCs w:val="28"/>
          <w:lang w:val="ru-RU" w:eastAsia="ru-RU"/>
        </w:rPr>
        <w:t xml:space="preserve">. Стічні води Споживачів, що скидаються асенізаційним транспортом на зливальну станцію, повинні відповідати якісним характеристикам зазначених в </w:t>
      </w:r>
      <w:r w:rsidRPr="00855A95">
        <w:rPr>
          <w:rFonts w:ascii="Times New Roman" w:eastAsia="Times New Roman" w:hAnsi="Times New Roman" w:cs="Times New Roman"/>
          <w:b/>
          <w:sz w:val="28"/>
          <w:szCs w:val="28"/>
          <w:lang w:val="ru-RU" w:eastAsia="ru-RU"/>
        </w:rPr>
        <w:t>Таблиці 1</w:t>
      </w:r>
      <w:r w:rsidRPr="00855A95">
        <w:rPr>
          <w:rFonts w:ascii="Times New Roman" w:eastAsia="Times New Roman" w:hAnsi="Times New Roman" w:cs="Times New Roman"/>
          <w:sz w:val="28"/>
          <w:szCs w:val="28"/>
          <w:lang w:val="ru-RU" w:eastAsia="ru-RU"/>
        </w:rPr>
        <w:t xml:space="preserve"> допустимих концентрацій (ДК) забруднюючих речовин у стічних водах на випусках Споживачів до системи централізованого водовідведення м. </w:t>
      </w:r>
      <w:r w:rsidRPr="00855A95">
        <w:rPr>
          <w:rFonts w:ascii="Times New Roman" w:eastAsia="Times New Roman" w:hAnsi="Times New Roman" w:cs="Times New Roman"/>
          <w:sz w:val="28"/>
          <w:szCs w:val="28"/>
          <w:lang w:eastAsia="ru-RU"/>
        </w:rPr>
        <w:t>Волочиська</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1</w:t>
      </w:r>
      <w:r w:rsidRPr="00855A95">
        <w:rPr>
          <w:rFonts w:ascii="Times New Roman" w:eastAsia="Times New Roman" w:hAnsi="Times New Roman" w:cs="Times New Roman"/>
          <w:sz w:val="28"/>
          <w:szCs w:val="28"/>
          <w:lang w:eastAsia="ru-RU"/>
        </w:rPr>
        <w:t>3</w:t>
      </w:r>
      <w:r w:rsidRPr="00855A95">
        <w:rPr>
          <w:rFonts w:ascii="Times New Roman" w:eastAsia="Times New Roman" w:hAnsi="Times New Roman" w:cs="Times New Roman"/>
          <w:sz w:val="28"/>
          <w:szCs w:val="28"/>
          <w:lang w:val="ru-RU" w:eastAsia="ru-RU"/>
        </w:rPr>
        <w:t>. Виробник здійснює технічний, якісний і санітарний контроль за виконанням вимог цього розділу.</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w:t>
      </w:r>
      <w:r w:rsidRPr="00855A95">
        <w:rPr>
          <w:rFonts w:ascii="Times New Roman" w:eastAsia="Times New Roman" w:hAnsi="Times New Roman" w:cs="Times New Roman"/>
          <w:sz w:val="28"/>
          <w:szCs w:val="28"/>
          <w:lang w:eastAsia="ru-RU"/>
        </w:rPr>
        <w:t>4</w:t>
      </w:r>
      <w:r w:rsidRPr="00855A95">
        <w:rPr>
          <w:rFonts w:ascii="Times New Roman" w:eastAsia="Times New Roman" w:hAnsi="Times New Roman" w:cs="Times New Roman"/>
          <w:sz w:val="28"/>
          <w:szCs w:val="28"/>
          <w:lang w:val="ru-RU" w:eastAsia="ru-RU"/>
        </w:rPr>
        <w:t xml:space="preserve">. Визначення якісних характеристик стічних вод, що скидаються асенізаційним транспортом у зливальні станції, здійснюється Виробником вибірково </w:t>
      </w:r>
      <w:proofErr w:type="gramStart"/>
      <w:r w:rsidRPr="00855A95">
        <w:rPr>
          <w:rFonts w:ascii="Times New Roman" w:eastAsia="Times New Roman" w:hAnsi="Times New Roman" w:cs="Times New Roman"/>
          <w:sz w:val="28"/>
          <w:szCs w:val="28"/>
          <w:lang w:val="ru-RU" w:eastAsia="ru-RU"/>
        </w:rPr>
        <w:t>в будь</w:t>
      </w:r>
      <w:proofErr w:type="gramEnd"/>
      <w:r w:rsidRPr="00855A95">
        <w:rPr>
          <w:rFonts w:ascii="Times New Roman" w:eastAsia="Times New Roman" w:hAnsi="Times New Roman" w:cs="Times New Roman"/>
          <w:sz w:val="28"/>
          <w:szCs w:val="28"/>
          <w:lang w:val="ru-RU" w:eastAsia="ru-RU"/>
        </w:rPr>
        <w:t xml:space="preserve">-який час при зливі згідно п. 2 розділу VII цих Правил. </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w:t>
      </w:r>
      <w:r w:rsidRPr="00855A95">
        <w:rPr>
          <w:rFonts w:ascii="Times New Roman" w:eastAsia="Times New Roman" w:hAnsi="Times New Roman" w:cs="Times New Roman"/>
          <w:sz w:val="28"/>
          <w:szCs w:val="28"/>
          <w:lang w:eastAsia="ru-RU"/>
        </w:rPr>
        <w:t>5</w:t>
      </w:r>
      <w:r w:rsidRPr="00855A95">
        <w:rPr>
          <w:rFonts w:ascii="Times New Roman" w:eastAsia="Times New Roman" w:hAnsi="Times New Roman" w:cs="Times New Roman"/>
          <w:sz w:val="28"/>
          <w:szCs w:val="28"/>
          <w:lang w:val="ru-RU" w:eastAsia="ru-RU"/>
        </w:rPr>
        <w:t xml:space="preserve">. За несанкціонований скид стічних вод, що скидаються асенізаційним транспортом у зливальні станції, відсутність або закінчення строку дії Договору на приймання та очищення стічних вод і рідких відходів Споживач чи Перевізник сплачує послуги Виробнику </w:t>
      </w:r>
      <w:proofErr w:type="gramStart"/>
      <w:r w:rsidRPr="00855A95">
        <w:rPr>
          <w:rFonts w:ascii="Times New Roman" w:eastAsia="Times New Roman" w:hAnsi="Times New Roman" w:cs="Times New Roman"/>
          <w:sz w:val="28"/>
          <w:szCs w:val="28"/>
          <w:lang w:val="ru-RU" w:eastAsia="ru-RU"/>
        </w:rPr>
        <w:t>в порядку</w:t>
      </w:r>
      <w:proofErr w:type="gramEnd"/>
      <w:r w:rsidRPr="00855A95">
        <w:rPr>
          <w:rFonts w:ascii="Times New Roman" w:eastAsia="Times New Roman" w:hAnsi="Times New Roman" w:cs="Times New Roman"/>
          <w:sz w:val="28"/>
          <w:szCs w:val="28"/>
          <w:lang w:val="ru-RU" w:eastAsia="ru-RU"/>
        </w:rPr>
        <w:t xml:space="preserve"> та розмірі згідно п.4 розділу IX цих Правил.</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b/>
          <w:sz w:val="28"/>
          <w:szCs w:val="28"/>
          <w:lang w:val="ru-RU" w:eastAsia="ru-RU"/>
        </w:rPr>
      </w:pPr>
      <w:r w:rsidRPr="00855A95">
        <w:rPr>
          <w:rFonts w:ascii="Times New Roman" w:eastAsia="Times New Roman" w:hAnsi="Times New Roman" w:cs="Times New Roman"/>
          <w:sz w:val="28"/>
          <w:szCs w:val="28"/>
          <w:lang w:val="ru-RU" w:eastAsia="ru-RU"/>
        </w:rPr>
        <w:t xml:space="preserve"> </w:t>
      </w:r>
      <w:r w:rsidRPr="00855A95">
        <w:rPr>
          <w:rFonts w:ascii="Times New Roman" w:eastAsia="Times New Roman" w:hAnsi="Times New Roman" w:cs="Times New Roman"/>
          <w:b/>
          <w:sz w:val="28"/>
          <w:szCs w:val="28"/>
          <w:lang w:val="ru-RU" w:eastAsia="ru-RU"/>
        </w:rPr>
        <w:t xml:space="preserve">VІ. ПОРЯДОК КОНТРОЛЮ ЗА СКИДОМ СТІЧНИХ ВОД ДО СИСТЕМИ ЦЕНТРАЛІЗОВАНОГО ВОДОВІДВЕДЕННЯ </w:t>
      </w:r>
    </w:p>
    <w:p w:rsidR="00855A95" w:rsidRPr="00855A95" w:rsidRDefault="00855A95" w:rsidP="00855A95">
      <w:pPr>
        <w:spacing w:after="0" w:line="240" w:lineRule="auto"/>
        <w:rPr>
          <w:rFonts w:ascii="Times New Roman" w:eastAsia="Times New Roman" w:hAnsi="Times New Roman" w:cs="Times New Roman"/>
          <w:b/>
          <w:sz w:val="28"/>
          <w:szCs w:val="28"/>
          <w:lang w:val="ru-RU" w:eastAsia="ru-RU"/>
        </w:rPr>
      </w:pPr>
    </w:p>
    <w:p w:rsidR="00855A95" w:rsidRPr="00224A84" w:rsidRDefault="00855A95" w:rsidP="00224A84">
      <w:pPr>
        <w:pStyle w:val="af"/>
        <w:numPr>
          <w:ilvl w:val="0"/>
          <w:numId w:val="6"/>
        </w:numPr>
        <w:spacing w:after="0" w:line="240" w:lineRule="auto"/>
        <w:rPr>
          <w:rFonts w:ascii="Times New Roman" w:eastAsia="Times New Roman" w:hAnsi="Times New Roman" w:cs="Times New Roman"/>
          <w:sz w:val="28"/>
          <w:szCs w:val="28"/>
          <w:lang w:val="ru-RU" w:eastAsia="ru-RU"/>
        </w:rPr>
      </w:pPr>
      <w:r w:rsidRPr="00224A84">
        <w:rPr>
          <w:rFonts w:ascii="Times New Roman" w:eastAsia="Times New Roman" w:hAnsi="Times New Roman" w:cs="Times New Roman"/>
          <w:sz w:val="28"/>
          <w:szCs w:val="28"/>
          <w:lang w:val="ru-RU" w:eastAsia="ru-RU"/>
        </w:rPr>
        <w:t xml:space="preserve">Споживачі здійснюють контроль за кількістю та якістю стічних вод, які вони скидають до системи централізованого водовідведення або безпосередньо на КОС Виробника. Перелік забруднень, на наявність яких </w:t>
      </w:r>
    </w:p>
    <w:p w:rsidR="00224A84" w:rsidRDefault="00224A84" w:rsidP="00224A84">
      <w:pPr>
        <w:spacing w:after="0" w:line="240" w:lineRule="auto"/>
        <w:rPr>
          <w:rFonts w:ascii="Times New Roman" w:eastAsia="Times New Roman" w:hAnsi="Times New Roman" w:cs="Times New Roman"/>
          <w:sz w:val="28"/>
          <w:szCs w:val="28"/>
          <w:lang w:val="ru-RU" w:eastAsia="ru-RU"/>
        </w:rPr>
      </w:pPr>
    </w:p>
    <w:p w:rsidR="00224A84" w:rsidRDefault="00224A84" w:rsidP="00224A84">
      <w:pPr>
        <w:spacing w:after="0" w:line="240" w:lineRule="auto"/>
        <w:rPr>
          <w:rFonts w:ascii="Times New Roman" w:eastAsia="Times New Roman" w:hAnsi="Times New Roman" w:cs="Times New Roman"/>
          <w:sz w:val="28"/>
          <w:szCs w:val="28"/>
          <w:lang w:val="ru-RU" w:eastAsia="ru-RU"/>
        </w:rPr>
      </w:pPr>
    </w:p>
    <w:p w:rsidR="00224A84" w:rsidRDefault="00224A84" w:rsidP="00224A84">
      <w:pPr>
        <w:spacing w:after="0" w:line="240" w:lineRule="auto"/>
        <w:rPr>
          <w:rFonts w:ascii="Times New Roman" w:eastAsia="Times New Roman" w:hAnsi="Times New Roman" w:cs="Times New Roman"/>
          <w:sz w:val="28"/>
          <w:szCs w:val="28"/>
          <w:lang w:val="ru-RU" w:eastAsia="ru-RU"/>
        </w:rPr>
      </w:pPr>
    </w:p>
    <w:p w:rsidR="00224A84" w:rsidRPr="00224A84" w:rsidRDefault="00224A84" w:rsidP="00224A84">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tabs>
          <w:tab w:val="left" w:pos="3952"/>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20</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lastRenderedPageBreak/>
        <w:t>робиться аналіз, та періодичність контролю встановлюються цими Правилами.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За наявності локальних очисних споруд Споживачі здійснюють кількісний та якісний контроль стічних вод, що надходять на них, очищених стічних вод та враховують об’єми видалених із стічних вод осадів. На вивіз та утилізацію осадів повинні бути оформлені відповідні документи (акти, накладні, рахунки), які зберігаються у Споживачів не менше трьох років.</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Місця та періодичність відбору проб Споживачами мають бути погоджені з Виробником.</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Результати аналізів стічних вод і замірів їх витрат фіксують у робочих журналах, які зберігаються у Споживачів безстроково.</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Споживачі щоквартально, не пізніше 10-го числа наступного місяця (при погіршенні якості стічних вод – негайно), надають Виробнику інформацію про об’єми та якісний склад стічних вод, які вони скидають до системи централізованого водовідведення або безпосередньо на КОС Виробника.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val="ru-RU" w:eastAsia="ru-RU"/>
        </w:rPr>
        <w:t>Споживачі зобов’язані мати та своєчасно оновлювати технічну документацію, яка характеризує стан систем водопостачання та водовідведення Споживача, а саме відомості про системи водопостачання та водовідведення Споживача, характеристику їх технічних параметрів і фактичного стану, графічний матеріал (генеральний план (топографічний план)) з нанесеними мережами водопостачання і водовідведення та місцем розташування контрольного колодязя, нормативний розрахунок водоспоживання та водовідведення Споживача, технологічні креслення насосних станцій, план та схему локальних очисних споруд і наявність приладів обліку, відомості про категорії стічних в</w:t>
      </w:r>
      <w:r w:rsidRPr="00855A95">
        <w:rPr>
          <w:rFonts w:ascii="Times New Roman" w:eastAsia="Times New Roman" w:hAnsi="Times New Roman" w:cs="Times New Roman"/>
          <w:sz w:val="28"/>
          <w:szCs w:val="28"/>
          <w:lang w:eastAsia="ru-RU"/>
        </w:rPr>
        <w:t>од Споживача (промислові, господарсько- побутові, тощо), характеристику якості стічних вод, що скидаютьтся до системи централізованого водовідведення, інші документи, визначені цими Правилами, крім тих, що мають дозвільний характер.</w:t>
      </w:r>
    </w:p>
    <w:p w:rsidR="00855A95" w:rsidRPr="00855A95" w:rsidRDefault="00855A95" w:rsidP="00855A95">
      <w:pPr>
        <w:spacing w:after="0" w:line="240" w:lineRule="auto"/>
        <w:jc w:val="both"/>
        <w:rPr>
          <w:rFonts w:ascii="Times New Roman" w:eastAsia="Times New Roman" w:hAnsi="Times New Roman" w:cs="Times New Roman"/>
          <w:sz w:val="28"/>
          <w:szCs w:val="28"/>
          <w:lang w:eastAsia="uk-UA"/>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2. Про всі випадки погіршення якості стічних вод, аварійних та залпових скидів забруднюючих речовин, проведення аварійно-відновлювальних робіт Споживачі повинні негайно інформувати Виробника.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3. Споживачі, які скидають стічні води до системи централізованого водовідведення або безпосередньо на КОС Виробника, повинні забезпечити можливість проведення Виробником у будь-який час доби контролю за скидом стічних вод.</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4048"/>
        </w:tabs>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4048"/>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lastRenderedPageBreak/>
        <w:tab/>
      </w:r>
      <w:r w:rsidRPr="00855A95">
        <w:rPr>
          <w:rFonts w:ascii="Times New Roman" w:eastAsia="Times New Roman" w:hAnsi="Times New Roman" w:cs="Times New Roman"/>
          <w:sz w:val="28"/>
          <w:szCs w:val="28"/>
          <w:lang w:eastAsia="ru-RU"/>
        </w:rPr>
        <w:t>21</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4. Для визначення вмісту забруднень у стічних водах Споживачів використовуються дані лабораторії Виробника, у разі її відсутності - інших лабораторій, що здійснюють свою діяльність у цій галузі відповідно до вимог Закону України «Про метрологію та метрологічну діяльність».</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5. Під час проведення аналізу проб стічних вод, відібраних у Споживачів, використовують засоби вимірювальної техніки, повірені уповноваженими органами відповідно до вимог статті 17 Закону України «Про метрологію та метрологічну діяльність».</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6. З метою контролю якості стічних вод Споживачів Виробник здійснює відбір контрольних проб. Виявлені в цих пробах перевищення ДК забруднюючих речовин у стічних водах є достатньою підставою для нарахування плати за скид понаднормативних забруднень. Відбір контрольних проб стічних вод Споживачів виконує уповноважений представник Виробника, що фіксується у спеціальному журналі або Акті, який підписують як представник Виробника, так і представник Споживача. У разі відмови представника Споживача поставити свій підпис у журналі або Акті представник Виробника зазначає про це в журналі або Акті.</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7. Відмова Споживача виділити уповноваженого представника для відбору проб фіксується в Акті за підписом представника Виробника. Виробник виставляє Споживачу рахунок за понаднормативний скид забруднень з коефіцієнтом кратності Kk = 2 за розрахунковий місяць, у якому було вчинено це порушення. Зволікання з допуском уповноваженого представника Виробника на територію Споживача (більше ніж 30 хвилин після його прибуття) або створення перешкод у відборі проб з боку представників Споживача фіксується в Акті за підписом представника Виробника. Виробник виставляє Споживачу рахунок за понаднормативний скид забруднень з коефіцієнтом кратності Kk = 5 за розрахунковий місяць, у якому було вчинено це порушення.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8</w:t>
      </w:r>
      <w:r w:rsidRPr="00855A95">
        <w:rPr>
          <w:rFonts w:ascii="Times New Roman" w:eastAsia="Times New Roman" w:hAnsi="Times New Roman" w:cs="Times New Roman"/>
          <w:sz w:val="28"/>
          <w:szCs w:val="28"/>
          <w:lang w:val="ru-RU" w:eastAsia="ru-RU"/>
        </w:rPr>
        <w:t>. У разі виявлення перевищення ДК забруднюючих речовин, встановлених цими Правилами, Виробник у строк не більше п’яти робочих днів з дати відбору контрольної проби направляє Споживачу лист-повідомлення про виявлене перевищення ДК забруднюючих речовин у стічних водах Споживача та результати хімічного аналізу. У строк, що не перевищує шести місяців після визначення перевищення допустимих концентрацій, Виробник направляє Споживачу рахунок за скид стічних вод з перевищенням ДК забруднюючих речовин та копії підтверджуючих документів.</w:t>
      </w:r>
    </w:p>
    <w:p w:rsidR="00224A84" w:rsidRDefault="00224A84" w:rsidP="00855A95">
      <w:pPr>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spacing w:after="0" w:line="240" w:lineRule="auto"/>
        <w:jc w:val="both"/>
        <w:rPr>
          <w:rFonts w:ascii="Times New Roman" w:eastAsia="Times New Roman" w:hAnsi="Times New Roman" w:cs="Times New Roman"/>
          <w:sz w:val="28"/>
          <w:szCs w:val="28"/>
          <w:lang w:val="ru-RU" w:eastAsia="ru-RU"/>
        </w:rPr>
      </w:pPr>
    </w:p>
    <w:p w:rsidR="00224A84" w:rsidRPr="00855A95" w:rsidRDefault="00224A84"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4128"/>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22</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val="ru-RU" w:eastAsia="ru-RU"/>
        </w:rPr>
        <w:t xml:space="preserve"> 9. У разі незгоди Споживача з результатами даних лабораторії Виробника щодо якості стічних вод згідно з аналізом контрольної проби, за результатами якого зроблено висновок про наявність у стічних водах Споживача перевищень ДК забруднюючих речовин, Споживач має право звернутися до незалежної лабораторії, що здійснює свою діяльність у цій галузі відповідно до вимог Закону України «Про метрологію та метрологічну діяльність», для проведення аналізу арбітражних проб, які відбираються одночасно з контрольною пробою і зберігаються належним чином Виробником та Споживачем</w:t>
      </w:r>
    </w:p>
    <w:p w:rsidR="00855A95" w:rsidRPr="00855A95" w:rsidRDefault="00855A95" w:rsidP="00855A95">
      <w:pPr>
        <w:spacing w:after="0" w:line="240" w:lineRule="auto"/>
        <w:jc w:val="both"/>
        <w:rPr>
          <w:rFonts w:ascii="Times New Roman" w:eastAsia="Times New Roman" w:hAnsi="Times New Roman" w:cs="Times New Roman"/>
          <w:sz w:val="28"/>
          <w:szCs w:val="28"/>
          <w:lang w:eastAsia="uk-UA"/>
        </w:rPr>
      </w:pPr>
    </w:p>
    <w:p w:rsidR="00855A95" w:rsidRPr="00855A95" w:rsidRDefault="00855A95" w:rsidP="00855A95">
      <w:pPr>
        <w:spacing w:after="0" w:line="240" w:lineRule="auto"/>
        <w:jc w:val="both"/>
        <w:rPr>
          <w:rFonts w:ascii="Times New Roman" w:eastAsia="Times New Roman" w:hAnsi="Times New Roman" w:cs="Times New Roman"/>
          <w:b/>
          <w:sz w:val="24"/>
          <w:szCs w:val="24"/>
          <w:lang w:val="ru-RU" w:eastAsia="ru-RU"/>
        </w:rPr>
      </w:pPr>
      <w:r w:rsidRPr="00855A95">
        <w:rPr>
          <w:rFonts w:ascii="Times New Roman" w:eastAsia="Times New Roman" w:hAnsi="Times New Roman" w:cs="Times New Roman"/>
          <w:b/>
          <w:sz w:val="24"/>
          <w:szCs w:val="24"/>
          <w:lang w:val="ru-RU" w:eastAsia="ru-RU"/>
        </w:rPr>
        <w:t>VII. ПОРЯДОК ВІДБОРУ ПРОБ СТІЧНИХ ВОД НА АНАЛІЗ ТА ОФОРМЛЕННЯ ПРОЦЕДУРИ ВІДБОРУ ПРОБ</w:t>
      </w:r>
    </w:p>
    <w:p w:rsidR="00855A95" w:rsidRPr="00855A95" w:rsidRDefault="00855A95" w:rsidP="00855A95">
      <w:pPr>
        <w:spacing w:after="0" w:line="240" w:lineRule="auto"/>
        <w:jc w:val="both"/>
        <w:rPr>
          <w:rFonts w:ascii="Times New Roman" w:eastAsia="Times New Roman" w:hAnsi="Times New Roman" w:cs="Times New Roman"/>
          <w:b/>
          <w:sz w:val="24"/>
          <w:szCs w:val="24"/>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b/>
          <w:sz w:val="24"/>
          <w:szCs w:val="24"/>
          <w:lang w:val="ru-RU" w:eastAsia="ru-RU"/>
        </w:rPr>
        <w:t xml:space="preserve"> </w:t>
      </w:r>
      <w:r w:rsidRPr="00855A95">
        <w:rPr>
          <w:rFonts w:ascii="Times New Roman" w:eastAsia="Times New Roman" w:hAnsi="Times New Roman" w:cs="Times New Roman"/>
          <w:b/>
          <w:sz w:val="28"/>
          <w:szCs w:val="28"/>
          <w:lang w:val="ru-RU" w:eastAsia="ru-RU"/>
        </w:rPr>
        <w:t>1. Місця відбору проб</w:t>
      </w:r>
      <w:r w:rsidRPr="00855A95">
        <w:rPr>
          <w:rFonts w:ascii="Times New Roman" w:eastAsia="Times New Roman" w:hAnsi="Times New Roman" w:cs="Times New Roman"/>
          <w:sz w:val="28"/>
          <w:szCs w:val="28"/>
          <w:lang w:val="ru-RU"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1.1. Кожен об’єкт водоспоживання може бути приєднаний до системи централізованого водовідведення Виробника лише окремими випусками з обов’язковим спорудженням на кожному випуску КК Споживача. Відбір проб здійснюється з КК Споживача.</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1.2. КК Споживачів: - споруджуються та обладнуються Споживачами;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повинні перебувати за межами об'єкта Споживача, а їх місцезнаходження повинно бути узгоджене з Виробником;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мають бути відмічені у паспорті водного господарства; - мають бути завжди доступними для огляду, вільними від завалів.</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1.3. Місце відбору проб визначається в Договорі і в Акті розмежування майнової належності систем питного водопостачання та/або водовідведення по кожному об'єкту Споживача, до якого входить і схема проходження мереж водопостачання та/або водовідведення Споживача і Виробника з визначенням місця розмежування і (КК). Акт і схема є невід'ємною частиною Договору.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b/>
          <w:sz w:val="28"/>
          <w:szCs w:val="28"/>
          <w:lang w:val="ru-RU" w:eastAsia="ru-RU"/>
        </w:rPr>
        <w:t>2. Порядок відбору проб</w:t>
      </w:r>
      <w:r w:rsidRPr="00855A95">
        <w:rPr>
          <w:rFonts w:ascii="Times New Roman" w:eastAsia="Times New Roman" w:hAnsi="Times New Roman" w:cs="Times New Roman"/>
          <w:sz w:val="28"/>
          <w:szCs w:val="28"/>
          <w:lang w:val="ru-RU" w:eastAsia="ru-RU"/>
        </w:rPr>
        <w:t xml:space="preserve">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2.1. З метою контролю якості стічних вод Споживачів Виробником здійснюється відбір разових проб. Разові проби характеризують хімічний склад стічних вод. Виявлені таким чином перевищення ДК є необхідною і достатньою підставою для нарахування додаткової плати.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2.2. За призначенням проби поділяються на робочі, проби для Споживачів та контрольні, які відбираються одночасно.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2.3. Робоча проба – це проба, за результатами аналізу якої визначаються концентрації забруднюючих речовин (СФ), робиться висновок щодо відсутності чи наявності у стічних водах, які відводяться до систем централізованого водовідведення </w:t>
      </w:r>
      <w:proofErr w:type="gramStart"/>
      <w:r w:rsidRPr="00855A95">
        <w:rPr>
          <w:rFonts w:ascii="Times New Roman" w:eastAsia="Times New Roman" w:hAnsi="Times New Roman" w:cs="Times New Roman"/>
          <w:sz w:val="28"/>
          <w:szCs w:val="28"/>
          <w:lang w:val="ru-RU" w:eastAsia="ru-RU"/>
        </w:rPr>
        <w:t>Виробника  перевищень</w:t>
      </w:r>
      <w:proofErr w:type="gramEnd"/>
      <w:r w:rsidRPr="00855A95">
        <w:rPr>
          <w:rFonts w:ascii="Times New Roman" w:eastAsia="Times New Roman" w:hAnsi="Times New Roman" w:cs="Times New Roman"/>
          <w:sz w:val="28"/>
          <w:szCs w:val="28"/>
          <w:lang w:val="ru-RU" w:eastAsia="ru-RU"/>
        </w:rPr>
        <w:t xml:space="preserve"> ДК забруднюючих речовин.</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3824"/>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3824"/>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3824"/>
        </w:tabs>
        <w:spacing w:after="0" w:line="240" w:lineRule="auto"/>
        <w:jc w:val="both"/>
        <w:rPr>
          <w:rFonts w:ascii="Times New Roman" w:eastAsia="Times New Roman" w:hAnsi="Times New Roman" w:cs="Times New Roman"/>
          <w:sz w:val="28"/>
          <w:szCs w:val="28"/>
          <w:lang w:val="ru-RU" w:eastAsia="ru-RU"/>
        </w:rPr>
      </w:pPr>
    </w:p>
    <w:p w:rsidR="00224A84" w:rsidRDefault="00224A84" w:rsidP="00855A95">
      <w:pPr>
        <w:tabs>
          <w:tab w:val="left" w:pos="3824"/>
        </w:tabs>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3824"/>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23</w:t>
      </w:r>
    </w:p>
    <w:p w:rsidR="00855A95" w:rsidRPr="00855A95" w:rsidRDefault="00855A95" w:rsidP="00855A95">
      <w:pPr>
        <w:tabs>
          <w:tab w:val="left" w:pos="3824"/>
        </w:tabs>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tabs>
          <w:tab w:val="left" w:pos="3824"/>
        </w:tabs>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2.4. Після відбору робоча проба для аналізу передається в хімічну лабораторію Виробника. Інформацію про хімічний склад стічних вод, відібраних на випуску Споживача, можна одержати по телефону в лабораторії Виробника на другий день після відбору проби. Ці запити фіксуються лабораторією Виробника в спеціальному </w:t>
      </w:r>
      <w:proofErr w:type="gramStart"/>
      <w:r w:rsidRPr="00855A95">
        <w:rPr>
          <w:rFonts w:ascii="Times New Roman" w:eastAsia="Times New Roman" w:hAnsi="Times New Roman" w:cs="Times New Roman"/>
          <w:sz w:val="28"/>
          <w:szCs w:val="28"/>
          <w:lang w:val="ru-RU" w:eastAsia="ru-RU"/>
        </w:rPr>
        <w:t>журналі.(</w:t>
      </w:r>
      <w:proofErr w:type="gramEnd"/>
      <w:r w:rsidRPr="00855A95">
        <w:rPr>
          <w:rFonts w:ascii="Times New Roman" w:eastAsia="Times New Roman" w:hAnsi="Times New Roman" w:cs="Times New Roman"/>
          <w:sz w:val="28"/>
          <w:szCs w:val="28"/>
          <w:lang w:val="ru-RU" w:eastAsia="ru-RU"/>
        </w:rPr>
        <w:t xml:space="preserve">додаток </w:t>
      </w:r>
      <w:r w:rsidRPr="00855A95">
        <w:rPr>
          <w:rFonts w:ascii="Times New Roman" w:eastAsia="Times New Roman" w:hAnsi="Times New Roman" w:cs="Times New Roman"/>
          <w:sz w:val="28"/>
          <w:szCs w:val="28"/>
          <w:lang w:eastAsia="ru-RU"/>
        </w:rPr>
        <w:t>5</w:t>
      </w:r>
      <w:r w:rsidRPr="00855A95">
        <w:rPr>
          <w:rFonts w:ascii="Times New Roman" w:eastAsia="Times New Roman" w:hAnsi="Times New Roman" w:cs="Times New Roman"/>
          <w:sz w:val="28"/>
          <w:szCs w:val="28"/>
          <w:lang w:val="ru-RU" w:eastAsia="ru-RU"/>
        </w:rPr>
        <w:t>). 2.5. Проба для Споживача відбирається за його бажанням. Аналіз цієї проби проводиться Споживачем. Споживач може не проводити аналізу проби, погоджуючись з результатами аналізу робочої проби.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2.6. У випадку розходження результатів аналізу між лабораторіями Виробника і Споживача, за ініціативою Споживача, контрольна проба передається для проведення аналізу до інших лабораторій, що здійснюють свою діяльність у цій галузі відповідно до вимог Закону України «Про метрологію та метрологічну діяльність». Відкриття проби та її аналіз проводиться в присутності представників Споживача та Виробника. Відкриття контрольної проби та результати хімічного аналізу оформлюються відповідним Актом. (додаток </w:t>
      </w:r>
      <w:r w:rsidRPr="00855A95">
        <w:rPr>
          <w:rFonts w:ascii="Times New Roman" w:eastAsia="Times New Roman" w:hAnsi="Times New Roman" w:cs="Times New Roman"/>
          <w:sz w:val="28"/>
          <w:szCs w:val="28"/>
          <w:lang w:eastAsia="ru-RU"/>
        </w:rPr>
        <w:t>3</w:t>
      </w:r>
      <w:r w:rsidRPr="00855A95">
        <w:rPr>
          <w:rFonts w:ascii="Times New Roman" w:eastAsia="Times New Roman" w:hAnsi="Times New Roman" w:cs="Times New Roman"/>
          <w:sz w:val="28"/>
          <w:szCs w:val="28"/>
          <w:lang w:val="ru-RU" w:eastAsia="ru-RU"/>
        </w:rPr>
        <w:t>).</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w:t>
      </w:r>
      <w:r w:rsidRPr="00855A95">
        <w:rPr>
          <w:rFonts w:ascii="Times New Roman" w:eastAsia="Times New Roman" w:hAnsi="Times New Roman" w:cs="Times New Roman"/>
          <w:sz w:val="28"/>
          <w:szCs w:val="28"/>
          <w:lang w:eastAsia="ru-RU"/>
        </w:rPr>
        <w:t>2.7</w:t>
      </w:r>
      <w:r w:rsidRPr="00855A95">
        <w:rPr>
          <w:rFonts w:ascii="Times New Roman" w:eastAsia="Times New Roman" w:hAnsi="Times New Roman" w:cs="Times New Roman"/>
          <w:sz w:val="28"/>
          <w:szCs w:val="28"/>
          <w:lang w:val="ru-RU" w:eastAsia="ru-RU"/>
        </w:rPr>
        <w:t xml:space="preserve"> Контрольна проба маркується та опечатується Виробником і зберігається в холодильній шафі лабораторії Виробника три доби з моменту відбору проби.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2.8. Контрольний аналіз проводиться лише стосовно інгредієнтів, по яким виникли розбіжності між результатами аналізів робочої проби та проби для Споживача.</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2.9. Аналізи робочої проби, проби для Споживача та контрольної проби здійснюються лабораторіями, що здійснюють свою діяльність у цій галузі відповідно до вимог Закону України «Про метрологію та метрологічну діяльність». Відповідальність за достовірність результатів аналізу несе лабораторія, яка проводила аналіз.</w:t>
      </w:r>
    </w:p>
    <w:p w:rsidR="00855A95" w:rsidRPr="00855A95" w:rsidRDefault="00855A95" w:rsidP="00855A95">
      <w:pPr>
        <w:spacing w:after="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val="ru-RU" w:eastAsia="ru-RU"/>
        </w:rPr>
        <w:t xml:space="preserve"> 2.10. Результати аналізів робочих та контрольних проб зберігаються у </w:t>
      </w:r>
      <w:r w:rsidRPr="00855A95">
        <w:rPr>
          <w:rFonts w:ascii="Times New Roman" w:eastAsia="Times New Roman" w:hAnsi="Times New Roman" w:cs="Times New Roman"/>
          <w:sz w:val="28"/>
          <w:szCs w:val="28"/>
          <w:lang w:eastAsia="ru-RU"/>
        </w:rPr>
        <w:t>В</w:t>
      </w:r>
      <w:r w:rsidRPr="00855A95">
        <w:rPr>
          <w:rFonts w:ascii="Times New Roman" w:eastAsia="Times New Roman" w:hAnsi="Times New Roman" w:cs="Times New Roman"/>
          <w:sz w:val="28"/>
          <w:szCs w:val="28"/>
          <w:lang w:val="ru-RU" w:eastAsia="ru-RU"/>
        </w:rPr>
        <w:t>иробника три роки.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2.11.  При наявності локальних КОС Споживачі повинні здійснювати облік фактичного обсягу стічних вод та якісний контроль стічних вод до і після локальних КОС. На вивіз та утилізацію осадів, власником яких є Споживач, мають бути оформлені відповідні документи, які зберігаються у відповідальної за водовідведення особи не менше трьох років. Об’єм осадів, вилучених в процесі очищення, обліковується.</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2.1</w:t>
      </w:r>
      <w:r w:rsidRPr="00855A95">
        <w:rPr>
          <w:rFonts w:ascii="Times New Roman" w:eastAsia="Times New Roman" w:hAnsi="Times New Roman" w:cs="Times New Roman"/>
          <w:sz w:val="28"/>
          <w:szCs w:val="28"/>
          <w:lang w:eastAsia="ru-RU"/>
        </w:rPr>
        <w:t>2</w:t>
      </w:r>
      <w:r w:rsidRPr="00855A95">
        <w:rPr>
          <w:rFonts w:ascii="Times New Roman" w:eastAsia="Times New Roman" w:hAnsi="Times New Roman" w:cs="Times New Roman"/>
          <w:sz w:val="28"/>
          <w:szCs w:val="28"/>
          <w:lang w:val="ru-RU" w:eastAsia="ru-RU"/>
        </w:rPr>
        <w:t>. Результати замірів об’ємів та аналізів стічних вод повинні фіксуватися в журналах обліку, які зберігаються у Споживача.</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2.1</w:t>
      </w:r>
      <w:r w:rsidRPr="00855A95">
        <w:rPr>
          <w:rFonts w:ascii="Times New Roman" w:eastAsia="Times New Roman" w:hAnsi="Times New Roman" w:cs="Times New Roman"/>
          <w:sz w:val="28"/>
          <w:szCs w:val="28"/>
          <w:lang w:eastAsia="ru-RU"/>
        </w:rPr>
        <w:t>3</w:t>
      </w:r>
      <w:r w:rsidRPr="00855A95">
        <w:rPr>
          <w:rFonts w:ascii="Times New Roman" w:eastAsia="Times New Roman" w:hAnsi="Times New Roman" w:cs="Times New Roman"/>
          <w:sz w:val="28"/>
          <w:szCs w:val="28"/>
          <w:lang w:val="ru-RU" w:eastAsia="ru-RU"/>
        </w:rPr>
        <w:t xml:space="preserve">. Про всі випадки аварійних скидів забруднюючих речовин, початок проведення аварійно-відновлювальних робіт Споживачі повинні інформувати Виробника негайно.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6029B6" w:rsidRDefault="006029B6" w:rsidP="00855A95">
      <w:pPr>
        <w:tabs>
          <w:tab w:val="left" w:pos="3792"/>
        </w:tabs>
        <w:spacing w:after="0" w:line="240" w:lineRule="auto"/>
        <w:jc w:val="both"/>
        <w:rPr>
          <w:rFonts w:ascii="Times New Roman" w:eastAsia="Times New Roman" w:hAnsi="Times New Roman" w:cs="Times New Roman"/>
          <w:sz w:val="28"/>
          <w:szCs w:val="28"/>
          <w:lang w:val="ru-RU" w:eastAsia="ru-RU"/>
        </w:rPr>
      </w:pPr>
    </w:p>
    <w:p w:rsidR="006029B6" w:rsidRDefault="006029B6" w:rsidP="00855A95">
      <w:pPr>
        <w:tabs>
          <w:tab w:val="left" w:pos="3792"/>
        </w:tabs>
        <w:spacing w:after="0" w:line="240" w:lineRule="auto"/>
        <w:jc w:val="both"/>
        <w:rPr>
          <w:rFonts w:ascii="Times New Roman" w:eastAsia="Times New Roman" w:hAnsi="Times New Roman" w:cs="Times New Roman"/>
          <w:sz w:val="28"/>
          <w:szCs w:val="28"/>
          <w:lang w:val="ru-RU" w:eastAsia="ru-RU"/>
        </w:rPr>
      </w:pPr>
    </w:p>
    <w:p w:rsidR="006029B6" w:rsidRDefault="006029B6" w:rsidP="00855A95">
      <w:pPr>
        <w:tabs>
          <w:tab w:val="left" w:pos="3792"/>
        </w:tabs>
        <w:spacing w:after="0" w:line="240" w:lineRule="auto"/>
        <w:jc w:val="both"/>
        <w:rPr>
          <w:rFonts w:ascii="Times New Roman" w:eastAsia="Times New Roman" w:hAnsi="Times New Roman" w:cs="Times New Roman"/>
          <w:sz w:val="28"/>
          <w:szCs w:val="28"/>
          <w:lang w:val="ru-RU" w:eastAsia="ru-RU"/>
        </w:rPr>
      </w:pPr>
    </w:p>
    <w:p w:rsidR="006029B6" w:rsidRDefault="006029B6" w:rsidP="00855A95">
      <w:pPr>
        <w:tabs>
          <w:tab w:val="left" w:pos="3792"/>
        </w:tabs>
        <w:spacing w:after="0" w:line="240" w:lineRule="auto"/>
        <w:jc w:val="both"/>
        <w:rPr>
          <w:rFonts w:ascii="Times New Roman" w:eastAsia="Times New Roman" w:hAnsi="Times New Roman" w:cs="Times New Roman"/>
          <w:sz w:val="28"/>
          <w:szCs w:val="28"/>
          <w:lang w:val="ru-RU" w:eastAsia="ru-RU"/>
        </w:rPr>
      </w:pPr>
    </w:p>
    <w:p w:rsidR="006029B6" w:rsidRDefault="006029B6" w:rsidP="00855A95">
      <w:pPr>
        <w:tabs>
          <w:tab w:val="left" w:pos="3792"/>
        </w:tabs>
        <w:spacing w:after="0" w:line="240" w:lineRule="auto"/>
        <w:jc w:val="both"/>
        <w:rPr>
          <w:rFonts w:ascii="Times New Roman" w:eastAsia="Times New Roman" w:hAnsi="Times New Roman" w:cs="Times New Roman"/>
          <w:sz w:val="28"/>
          <w:szCs w:val="28"/>
          <w:lang w:val="ru-RU" w:eastAsia="ru-RU"/>
        </w:rPr>
      </w:pPr>
    </w:p>
    <w:p w:rsidR="006029B6" w:rsidRDefault="006029B6" w:rsidP="00855A95">
      <w:pPr>
        <w:tabs>
          <w:tab w:val="left" w:pos="3792"/>
        </w:tabs>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3792"/>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24</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lastRenderedPageBreak/>
        <w:t>2.1</w:t>
      </w:r>
      <w:r w:rsidRPr="00855A95">
        <w:rPr>
          <w:rFonts w:ascii="Times New Roman" w:eastAsia="Times New Roman" w:hAnsi="Times New Roman" w:cs="Times New Roman"/>
          <w:sz w:val="28"/>
          <w:szCs w:val="28"/>
          <w:lang w:eastAsia="ru-RU"/>
        </w:rPr>
        <w:t>4</w:t>
      </w:r>
      <w:r w:rsidRPr="00855A95">
        <w:rPr>
          <w:rFonts w:ascii="Times New Roman" w:eastAsia="Times New Roman" w:hAnsi="Times New Roman" w:cs="Times New Roman"/>
          <w:sz w:val="28"/>
          <w:szCs w:val="28"/>
          <w:lang w:val="ru-RU" w:eastAsia="ru-RU"/>
        </w:rPr>
        <w:t xml:space="preserve">. Відбір проб для забезпечення контролю за скиданням стічних вод Споживачів здійснюється Контролюючими службами незалежно.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eastAsia="ru-RU"/>
        </w:rPr>
        <w:t>2</w:t>
      </w:r>
      <w:r w:rsidRPr="00855A95">
        <w:rPr>
          <w:rFonts w:ascii="Times New Roman" w:eastAsia="Times New Roman" w:hAnsi="Times New Roman" w:cs="Times New Roman"/>
          <w:sz w:val="28"/>
          <w:szCs w:val="28"/>
          <w:lang w:val="ru-RU" w:eastAsia="ru-RU"/>
        </w:rPr>
        <w:t>.1</w:t>
      </w:r>
      <w:r w:rsidRPr="00855A95">
        <w:rPr>
          <w:rFonts w:ascii="Times New Roman" w:eastAsia="Times New Roman" w:hAnsi="Times New Roman" w:cs="Times New Roman"/>
          <w:sz w:val="28"/>
          <w:szCs w:val="28"/>
          <w:lang w:eastAsia="ru-RU"/>
        </w:rPr>
        <w:t>5</w:t>
      </w:r>
      <w:r w:rsidRPr="00855A95">
        <w:rPr>
          <w:rFonts w:ascii="Times New Roman" w:eastAsia="Times New Roman" w:hAnsi="Times New Roman" w:cs="Times New Roman"/>
          <w:sz w:val="28"/>
          <w:szCs w:val="28"/>
          <w:lang w:val="ru-RU" w:eastAsia="ru-RU"/>
        </w:rPr>
        <w:t>. На момент відбору проби фіксується температура стічних вод.</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2.18. У разі виявлення перевищення ДК, встановлених цими Правилами: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у 7-денний термін з моменту відбору робочої проби Виробник направляє Споживачу лист-повідомлення про порушення ДК у стічних водах Споживача та результати хімічного аналізу;</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після визначення обсягів водовідведення Споживача за розрахунковий період, Виробник направляє споживачу розрахунок плати за скид стічних вод з перевищенням ДК та відповідний рахунок;</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Споживачі зобов'язані в 1</w:t>
      </w:r>
      <w:r w:rsidRPr="00855A95">
        <w:rPr>
          <w:rFonts w:ascii="Times New Roman" w:eastAsia="Times New Roman" w:hAnsi="Times New Roman" w:cs="Times New Roman"/>
          <w:sz w:val="28"/>
          <w:szCs w:val="28"/>
          <w:lang w:eastAsia="ru-RU"/>
        </w:rPr>
        <w:t>4</w:t>
      </w:r>
      <w:r w:rsidRPr="00855A95">
        <w:rPr>
          <w:rFonts w:ascii="Times New Roman" w:eastAsia="Times New Roman" w:hAnsi="Times New Roman" w:cs="Times New Roman"/>
          <w:sz w:val="28"/>
          <w:szCs w:val="28"/>
          <w:lang w:val="ru-RU" w:eastAsia="ru-RU"/>
        </w:rPr>
        <w:t xml:space="preserve">-денний термін після отримання рахунку задовільнити обґрунтовані вимоги Виробника.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b/>
          <w:sz w:val="28"/>
          <w:szCs w:val="28"/>
          <w:lang w:val="ru-RU" w:eastAsia="ru-RU"/>
        </w:rPr>
      </w:pPr>
      <w:r w:rsidRPr="00855A95">
        <w:rPr>
          <w:rFonts w:ascii="Times New Roman" w:eastAsia="Times New Roman" w:hAnsi="Times New Roman" w:cs="Times New Roman"/>
          <w:b/>
          <w:sz w:val="28"/>
          <w:szCs w:val="28"/>
          <w:lang w:val="ru-RU" w:eastAsia="ru-RU"/>
        </w:rPr>
        <w:t xml:space="preserve">VIII. ЗАХОДИ ВПЛИВУ У РАЗІ ПОРУШЕННЯ ВИМОГ ЩОДО СКИДУ СТІЧНИХ ВОД ДО СИСТЕМИ ЦЕНТРАЛІЗОВАНОГО ВОДОВІДВЕДЕННЯ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1. Виробник та Споживачі є відповідальними за дотримання вимог приймання та скиду стічних вод до системи централізованого водовідведення відповідно до чинного законодавства України.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2. У разі невиконання Споживачами цих Правил щодо дотримання якості та режиму скиду стічних вод об’єкт Споживача може бути відключений від системи централізованого водовідведення після письмового попередження Виробником не менше ніж за п’ять діб.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Споживачі, які здійснюють виробничі процеси, визначені у додатку 1 до цих Правил, та уклали з Виробником договір про приймання понаднормативно забруднених стічних вод, що передбачає будівництво локальних очисних споруд, не можуть бути відключені від системи централізованого водовідведення з підстав відсутності у них очисних споруд протягом дії Договору за умови, що ці Споживачі добросовісно та своєчасно виконують умови такого Договору.</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3. У разі стягнення з Виробника грошових сум за понадлімітні обсяги скидів у водні об’єкти або інші порушення природоохоронного законодавства він може вимагати від Споживачів, з вини яких це сталося, відшкодування цих сум у регресному порядку.</w:t>
      </w:r>
    </w:p>
    <w:p w:rsid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4. У разі необхідності перекладання аварійних або заміни зруйнованих мереж і споруд системи централізованого водовідведення внаслідок агресивного впливу стічних вод Споживача кошторисну вартість цих робіт (загальні капітальні вкладення) Кzag (тис. грн) розподіляють між Споживачами, які скидали стічні води з порушенням цих Правил і з вини яких сталося відповідне руйнування, згідно з формулою:</w:t>
      </w:r>
    </w:p>
    <w:p w:rsidR="006029B6" w:rsidRPr="00855A95" w:rsidRDefault="006029B6" w:rsidP="00855A95">
      <w:pPr>
        <w:spacing w:after="0" w:line="240" w:lineRule="auto"/>
        <w:jc w:val="both"/>
        <w:rPr>
          <w:rFonts w:ascii="Times New Roman" w:eastAsia="Times New Roman" w:hAnsi="Times New Roman" w:cs="Times New Roman"/>
          <w:sz w:val="28"/>
          <w:szCs w:val="28"/>
          <w:lang w:eastAsia="uk-UA"/>
        </w:rPr>
      </w:pPr>
    </w:p>
    <w:p w:rsidR="00855A95" w:rsidRPr="00855A95" w:rsidRDefault="00855A95" w:rsidP="00855A95">
      <w:pPr>
        <w:tabs>
          <w:tab w:val="left" w:pos="4000"/>
        </w:tabs>
        <w:spacing w:after="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eastAsia="uk-UA"/>
        </w:rPr>
        <w:tab/>
        <w:t>25</w:t>
      </w:r>
    </w:p>
    <w:p w:rsidR="00855A95" w:rsidRPr="00855A95" w:rsidRDefault="00855A95" w:rsidP="00855A95">
      <w:pPr>
        <w:spacing w:after="0" w:line="240" w:lineRule="auto"/>
        <w:jc w:val="both"/>
        <w:rPr>
          <w:rFonts w:ascii="Times New Roman" w:eastAsia="Times New Roman" w:hAnsi="Times New Roman" w:cs="Times New Roman"/>
          <w:sz w:val="28"/>
          <w:szCs w:val="28"/>
          <w:lang w:eastAsia="uk-UA"/>
        </w:rPr>
      </w:pPr>
    </w:p>
    <w:p w:rsidR="00855A95" w:rsidRPr="00855A95" w:rsidRDefault="00855A95" w:rsidP="00855A95">
      <w:pPr>
        <w:tabs>
          <w:tab w:val="left" w:pos="2661"/>
        </w:tabs>
        <w:spacing w:after="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eastAsia="uk-UA"/>
        </w:rPr>
        <w:tab/>
      </w:r>
    </w:p>
    <w:p w:rsidR="00855A95" w:rsidRPr="00855A95" w:rsidRDefault="00855A95" w:rsidP="00855A95">
      <w:pPr>
        <w:tabs>
          <w:tab w:val="left" w:pos="2661"/>
        </w:tabs>
        <w:spacing w:after="0" w:line="240" w:lineRule="auto"/>
        <w:jc w:val="both"/>
        <w:rPr>
          <w:rFonts w:ascii="Times New Roman" w:eastAsia="Times New Roman" w:hAnsi="Times New Roman" w:cs="Times New Roman"/>
          <w:sz w:val="28"/>
          <w:szCs w:val="28"/>
          <w:lang w:eastAsia="uk-UA"/>
        </w:rPr>
      </w:pPr>
    </w:p>
    <w:p w:rsidR="00855A95" w:rsidRPr="00855A95" w:rsidRDefault="00855A95" w:rsidP="00855A95">
      <w:pPr>
        <w:tabs>
          <w:tab w:val="left" w:pos="2661"/>
        </w:tabs>
        <w:spacing w:after="0" w:line="240" w:lineRule="auto"/>
        <w:jc w:val="both"/>
        <w:rPr>
          <w:rFonts w:ascii="Times New Roman" w:eastAsia="Times New Roman" w:hAnsi="Times New Roman" w:cs="Times New Roman"/>
          <w:sz w:val="28"/>
          <w:szCs w:val="28"/>
          <w:lang w:eastAsia="uk-UA"/>
        </w:rPr>
      </w:pPr>
      <w:hyperlink r:id="rId23" w:history="1">
        <w:r w:rsidRPr="00855A95">
          <w:rPr>
            <w:rFonts w:ascii="Times New Roman" w:eastAsia="Times New Roman" w:hAnsi="Times New Roman" w:cs="Times New Roman"/>
            <w:color w:val="004BC1"/>
            <w:sz w:val="24"/>
            <w:szCs w:val="24"/>
            <w:shd w:val="clear" w:color="auto" w:fill="FFFFFF"/>
            <w:lang w:val="ru-RU" w:eastAsia="ru-RU"/>
          </w:rPr>
          <w:fldChar w:fldCharType="begin"/>
        </w:r>
        <w:r w:rsidRPr="00855A95">
          <w:rPr>
            <w:rFonts w:ascii="Times New Roman" w:eastAsia="Times New Roman" w:hAnsi="Times New Roman" w:cs="Times New Roman"/>
            <w:color w:val="004BC1"/>
            <w:sz w:val="24"/>
            <w:szCs w:val="24"/>
            <w:shd w:val="clear" w:color="auto" w:fill="FFFFFF"/>
            <w:lang w:val="ru-RU" w:eastAsia="ru-RU"/>
          </w:rPr>
          <w:instrText xml:space="preserve"> INCLUDEPICTURE "https://zakon.rada.gov.ua/laws/file/imgs/59/p472397n132-26.gif" \* MERGEFORMATINET </w:instrText>
        </w:r>
        <w:r w:rsidRPr="00855A95">
          <w:rPr>
            <w:rFonts w:ascii="Times New Roman" w:eastAsia="Times New Roman" w:hAnsi="Times New Roman" w:cs="Times New Roman"/>
            <w:color w:val="004BC1"/>
            <w:sz w:val="24"/>
            <w:szCs w:val="24"/>
            <w:shd w:val="clear" w:color="auto" w:fill="FFFFFF"/>
            <w:lang w:val="ru-RU" w:eastAsia="ru-RU"/>
          </w:rPr>
          <w:fldChar w:fldCharType="separate"/>
        </w:r>
        <w:r w:rsidRPr="00855A95">
          <w:rPr>
            <w:rFonts w:ascii="Times New Roman" w:eastAsia="Times New Roman" w:hAnsi="Times New Roman" w:cs="Times New Roman"/>
            <w:color w:val="004BC1"/>
            <w:sz w:val="24"/>
            <w:szCs w:val="24"/>
            <w:shd w:val="clear" w:color="auto" w:fill="FFFFFF"/>
            <w:lang w:val="ru-RU" w:eastAsia="ru-RU"/>
          </w:rPr>
          <w:pict>
            <v:shape id="_x0000_i1031" type="#_x0000_t75" style="width:133.5pt;height:42.75pt" o:button="t">
              <v:imagedata r:id="rId24" r:href="rId25"/>
            </v:shape>
          </w:pict>
        </w:r>
        <w:r w:rsidRPr="00855A95">
          <w:rPr>
            <w:rFonts w:ascii="Times New Roman" w:eastAsia="Times New Roman" w:hAnsi="Times New Roman" w:cs="Times New Roman"/>
            <w:color w:val="004BC1"/>
            <w:sz w:val="24"/>
            <w:szCs w:val="24"/>
            <w:shd w:val="clear" w:color="auto" w:fill="FFFFFF"/>
            <w:lang w:val="ru-RU" w:eastAsia="ru-RU"/>
          </w:rPr>
          <w:fldChar w:fldCharType="end"/>
        </w:r>
      </w:hyperlink>
    </w:p>
    <w:p w:rsidR="00855A95" w:rsidRPr="00855A95" w:rsidRDefault="00855A95" w:rsidP="00855A95">
      <w:pPr>
        <w:spacing w:after="0" w:line="240" w:lineRule="auto"/>
        <w:jc w:val="both"/>
        <w:rPr>
          <w:rFonts w:ascii="Times New Roman" w:eastAsia="Times New Roman" w:hAnsi="Times New Roman" w:cs="Times New Roman"/>
          <w:sz w:val="28"/>
          <w:szCs w:val="28"/>
          <w:lang w:eastAsia="uk-UA"/>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де </w:t>
      </w:r>
      <w:r w:rsidRPr="00855A95">
        <w:rPr>
          <w:rFonts w:ascii="Times New Roman" w:eastAsia="Times New Roman" w:hAnsi="Times New Roman" w:cs="Times New Roman"/>
          <w:sz w:val="28"/>
          <w:szCs w:val="28"/>
          <w:lang w:val="ru-RU" w:eastAsia="ru-RU"/>
        </w:rPr>
        <w:t>K</w:t>
      </w:r>
      <w:r w:rsidRPr="00855A95">
        <w:rPr>
          <w:rFonts w:ascii="Times New Roman" w:eastAsia="Times New Roman" w:hAnsi="Times New Roman" w:cs="Times New Roman"/>
          <w:sz w:val="28"/>
          <w:szCs w:val="28"/>
          <w:lang w:eastAsia="ru-RU"/>
        </w:rPr>
        <w:t>і - відшкодування заподіяних збитків і-м Споживачем на відновлення зруйнованих мереж і споруд (тис. грн);</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Qi</w:t>
      </w:r>
      <w:r w:rsidRPr="00855A95">
        <w:rPr>
          <w:rFonts w:ascii="Times New Roman" w:eastAsia="Times New Roman" w:hAnsi="Times New Roman" w:cs="Times New Roman"/>
          <w:sz w:val="28"/>
          <w:szCs w:val="28"/>
          <w:lang w:eastAsia="ru-RU"/>
        </w:rPr>
        <w:t xml:space="preserve"> - середньодобова витрата стічних вод, які скидає і-тий Споживач (м³/добу);</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Zi</w:t>
      </w:r>
      <w:r w:rsidRPr="00855A95">
        <w:rPr>
          <w:rFonts w:ascii="Times New Roman" w:eastAsia="Times New Roman" w:hAnsi="Times New Roman" w:cs="Times New Roman"/>
          <w:sz w:val="28"/>
          <w:szCs w:val="28"/>
          <w:lang w:eastAsia="ru-RU"/>
        </w:rPr>
        <w:t xml:space="preserve"> - сума платежів за скид понаднормативних забруднень з агресивними властивостями, стягнута Виробником за останні три роки з і-го Споживача (тис. грн).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5. У разі засмічення каналізаційних мереж забрудненнями стічних вод Споживачів (жирами, осадами, грубодисперсними зависями), які призводять до обмеження пропускної спроможності каналізаційної мережі Виробника, Споживачі відшкодовують витрати, які повинні бути документально підтверджені Виробником, на проведення робіт з відновлення пропускної спроможності трубопроводів та колекторів.</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6. За неможливості утилізації осадів та мулів через підвищений вміст важких металів, токсичних речовин тощо та необхідності розміщення осадів і мулів на спеціальних полігонах захоронення кошторисна вартість цих робіт (разом з екологічним податком) розподіляється між Споживачами, які винні у забрудненні токсичними речовинами осадів та мулів. Розрахунок кошторисної вартості цих робіт для конкретного Споживача виконується за формулою </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tabs>
          <w:tab w:val="left" w:pos="2708"/>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ab/>
      </w:r>
      <w:hyperlink r:id="rId26" w:history="1">
        <w:r w:rsidRPr="00855A95">
          <w:rPr>
            <w:rFonts w:ascii="Times New Roman" w:eastAsia="Times New Roman" w:hAnsi="Times New Roman" w:cs="Times New Roman"/>
            <w:color w:val="004BC1"/>
            <w:sz w:val="24"/>
            <w:szCs w:val="24"/>
            <w:shd w:val="clear" w:color="auto" w:fill="FFFFFF"/>
            <w:lang w:val="ru-RU" w:eastAsia="ru-RU"/>
          </w:rPr>
          <w:fldChar w:fldCharType="begin"/>
        </w:r>
        <w:r w:rsidRPr="00855A95">
          <w:rPr>
            <w:rFonts w:ascii="Times New Roman" w:eastAsia="Times New Roman" w:hAnsi="Times New Roman" w:cs="Times New Roman"/>
            <w:color w:val="004BC1"/>
            <w:sz w:val="24"/>
            <w:szCs w:val="24"/>
            <w:shd w:val="clear" w:color="auto" w:fill="FFFFFF"/>
            <w:lang w:val="ru-RU" w:eastAsia="ru-RU"/>
          </w:rPr>
          <w:instrText xml:space="preserve"> INCLUDEPICTURE "https://zakon.rada.gov.ua/laws/file/imgs/59/p472397n136-30.gif" \* MERGEFORMATINET </w:instrText>
        </w:r>
        <w:r w:rsidRPr="00855A95">
          <w:rPr>
            <w:rFonts w:ascii="Times New Roman" w:eastAsia="Times New Roman" w:hAnsi="Times New Roman" w:cs="Times New Roman"/>
            <w:color w:val="004BC1"/>
            <w:sz w:val="24"/>
            <w:szCs w:val="24"/>
            <w:shd w:val="clear" w:color="auto" w:fill="FFFFFF"/>
            <w:lang w:val="ru-RU" w:eastAsia="ru-RU"/>
          </w:rPr>
          <w:fldChar w:fldCharType="separate"/>
        </w:r>
        <w:r w:rsidRPr="00855A95">
          <w:rPr>
            <w:rFonts w:ascii="Times New Roman" w:eastAsia="Times New Roman" w:hAnsi="Times New Roman" w:cs="Times New Roman"/>
            <w:color w:val="004BC1"/>
            <w:sz w:val="24"/>
            <w:szCs w:val="24"/>
            <w:shd w:val="clear" w:color="auto" w:fill="FFFFFF"/>
            <w:lang w:val="ru-RU" w:eastAsia="ru-RU"/>
          </w:rPr>
          <w:pict>
            <v:shape id="_x0000_i1032" type="#_x0000_t75" style="width:108pt;height:43.5pt" o:button="t">
              <v:imagedata r:id="rId27" r:href="rId28"/>
            </v:shape>
          </w:pict>
        </w:r>
        <w:r w:rsidRPr="00855A95">
          <w:rPr>
            <w:rFonts w:ascii="Times New Roman" w:eastAsia="Times New Roman" w:hAnsi="Times New Roman" w:cs="Times New Roman"/>
            <w:color w:val="004BC1"/>
            <w:sz w:val="24"/>
            <w:szCs w:val="24"/>
            <w:shd w:val="clear" w:color="auto" w:fill="FFFFFF"/>
            <w:lang w:val="ru-RU" w:eastAsia="ru-RU"/>
          </w:rPr>
          <w:fldChar w:fldCharType="end"/>
        </w:r>
      </w:hyperlink>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де </w:t>
      </w:r>
      <w:r w:rsidRPr="00855A95">
        <w:rPr>
          <w:rFonts w:ascii="Times New Roman" w:eastAsia="Times New Roman" w:hAnsi="Times New Roman" w:cs="Times New Roman"/>
          <w:sz w:val="28"/>
          <w:szCs w:val="28"/>
          <w:lang w:val="ru-RU" w:eastAsia="ru-RU"/>
        </w:rPr>
        <w:t>Bi</w:t>
      </w:r>
      <w:r w:rsidRPr="00855A95">
        <w:rPr>
          <w:rFonts w:ascii="Times New Roman" w:eastAsia="Times New Roman" w:hAnsi="Times New Roman" w:cs="Times New Roman"/>
          <w:sz w:val="28"/>
          <w:szCs w:val="28"/>
          <w:lang w:eastAsia="ru-RU"/>
        </w:rPr>
        <w:t xml:space="preserve"> - частка вартості робіт з розміщення осадів і мулів, яка має бути відшкодована і-м Споживачем;</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Bzag</w:t>
      </w:r>
      <w:r w:rsidRPr="00855A95">
        <w:rPr>
          <w:rFonts w:ascii="Times New Roman" w:eastAsia="Times New Roman" w:hAnsi="Times New Roman" w:cs="Times New Roman"/>
          <w:sz w:val="28"/>
          <w:szCs w:val="28"/>
          <w:lang w:eastAsia="ru-RU"/>
        </w:rPr>
        <w:t xml:space="preserve"> - загальна кошторисна вартість робіт з розміщення осадів і мулів (тис. грн);</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Mi</w:t>
      </w:r>
      <w:r w:rsidRPr="00855A95">
        <w:rPr>
          <w:rFonts w:ascii="Times New Roman" w:eastAsia="Times New Roman" w:hAnsi="Times New Roman" w:cs="Times New Roman"/>
          <w:sz w:val="28"/>
          <w:szCs w:val="28"/>
          <w:lang w:eastAsia="ru-RU"/>
        </w:rPr>
        <w:t xml:space="preserve"> - скиди забруднюючих речовин і-м Споживачем, що вимагають утилізації осадів тільки шляхом захоронення на спеціальних полігонах (т);</w:t>
      </w:r>
    </w:p>
    <w:p w:rsidR="00855A95" w:rsidRPr="00855A95" w:rsidRDefault="00855A95" w:rsidP="00855A95">
      <w:pPr>
        <w:spacing w:before="150" w:after="150" w:line="240" w:lineRule="auto"/>
        <w:jc w:val="both"/>
        <w:rPr>
          <w:rFonts w:ascii="Times New Roman" w:eastAsia="Times New Roman" w:hAnsi="Times New Roman" w:cs="Times New Roman"/>
          <w:sz w:val="28"/>
          <w:szCs w:val="28"/>
          <w:lang w:eastAsia="uk-UA"/>
        </w:rPr>
      </w:pPr>
      <w:hyperlink r:id="rId29" w:history="1">
        <w:r w:rsidRPr="00855A95">
          <w:rPr>
            <w:rFonts w:ascii="Times New Roman" w:eastAsia="Times New Roman" w:hAnsi="Times New Roman" w:cs="Times New Roman"/>
            <w:color w:val="0063FF"/>
            <w:sz w:val="24"/>
            <w:szCs w:val="24"/>
            <w:u w:val="single"/>
            <w:lang w:eastAsia="uk-UA"/>
          </w:rPr>
          <w:br/>
        </w:r>
        <w:r w:rsidRPr="00855A95">
          <w:rPr>
            <w:rFonts w:ascii="Times New Roman" w:eastAsia="Times New Roman" w:hAnsi="Times New Roman" w:cs="Times New Roman"/>
            <w:color w:val="0063FF"/>
            <w:sz w:val="24"/>
            <w:szCs w:val="24"/>
            <w:lang w:eastAsia="uk-UA"/>
          </w:rPr>
          <w:fldChar w:fldCharType="begin"/>
        </w:r>
        <w:r w:rsidRPr="00855A95">
          <w:rPr>
            <w:rFonts w:ascii="Times New Roman" w:eastAsia="Times New Roman" w:hAnsi="Times New Roman" w:cs="Times New Roman"/>
            <w:color w:val="0063FF"/>
            <w:sz w:val="24"/>
            <w:szCs w:val="24"/>
            <w:lang w:eastAsia="uk-UA"/>
          </w:rPr>
          <w:instrText xml:space="preserve"> INCLUDEPICTURE "https://zakon.rada.gov.ua/laws/file/imgs/59/p472397n137-34.gif" \* MERGEFORMATINET </w:instrText>
        </w:r>
        <w:r w:rsidRPr="00855A95">
          <w:rPr>
            <w:rFonts w:ascii="Times New Roman" w:eastAsia="Times New Roman" w:hAnsi="Times New Roman" w:cs="Times New Roman"/>
            <w:color w:val="0063FF"/>
            <w:sz w:val="24"/>
            <w:szCs w:val="24"/>
            <w:lang w:eastAsia="uk-UA"/>
          </w:rPr>
          <w:fldChar w:fldCharType="separate"/>
        </w:r>
        <w:r w:rsidRPr="00855A95">
          <w:rPr>
            <w:rFonts w:ascii="Times New Roman" w:eastAsia="Times New Roman" w:hAnsi="Times New Roman" w:cs="Times New Roman"/>
            <w:color w:val="0063FF"/>
            <w:sz w:val="24"/>
            <w:szCs w:val="24"/>
            <w:lang w:eastAsia="uk-UA"/>
          </w:rPr>
          <w:pict>
            <v:shape id="_x0000_i1033" type="#_x0000_t75" style="width:33.75pt;height:12.75pt" o:button="t">
              <v:imagedata r:id="rId30" r:href="rId31"/>
            </v:shape>
          </w:pict>
        </w:r>
        <w:r w:rsidRPr="00855A95">
          <w:rPr>
            <w:rFonts w:ascii="Times New Roman" w:eastAsia="Times New Roman" w:hAnsi="Times New Roman" w:cs="Times New Roman"/>
            <w:color w:val="0063FF"/>
            <w:sz w:val="24"/>
            <w:szCs w:val="24"/>
            <w:lang w:eastAsia="uk-UA"/>
          </w:rPr>
          <w:fldChar w:fldCharType="end"/>
        </w:r>
      </w:hyperlink>
      <w:r w:rsidRPr="00855A95">
        <w:rPr>
          <w:rFonts w:ascii="Times New Roman" w:eastAsia="Times New Roman" w:hAnsi="Times New Roman" w:cs="Times New Roman"/>
          <w:sz w:val="28"/>
          <w:szCs w:val="28"/>
          <w:lang w:eastAsia="uk-UA"/>
        </w:rPr>
        <w:t xml:space="preserve"> - сумарні скиди забруднюючих речовин, що вимагають утилізації осадів тільки шляхом захоронення на спеціальних полігонах (т).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Участь Споживачів </w:t>
      </w:r>
      <w:proofErr w:type="gramStart"/>
      <w:r w:rsidRPr="00855A95">
        <w:rPr>
          <w:rFonts w:ascii="Times New Roman" w:eastAsia="Times New Roman" w:hAnsi="Times New Roman" w:cs="Times New Roman"/>
          <w:sz w:val="28"/>
          <w:szCs w:val="28"/>
          <w:lang w:val="ru-RU" w:eastAsia="ru-RU"/>
        </w:rPr>
        <w:t>у роботах</w:t>
      </w:r>
      <w:proofErr w:type="gramEnd"/>
      <w:r w:rsidRPr="00855A95">
        <w:rPr>
          <w:rFonts w:ascii="Times New Roman" w:eastAsia="Times New Roman" w:hAnsi="Times New Roman" w:cs="Times New Roman"/>
          <w:sz w:val="28"/>
          <w:szCs w:val="28"/>
          <w:lang w:val="ru-RU" w:eastAsia="ru-RU"/>
        </w:rPr>
        <w:t xml:space="preserve"> з розміщення цих осадів визначається цим пунктом та цими Правилами.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6029B6" w:rsidRDefault="006029B6" w:rsidP="00855A95">
      <w:pPr>
        <w:tabs>
          <w:tab w:val="left" w:pos="3776"/>
        </w:tabs>
        <w:spacing w:after="0" w:line="240" w:lineRule="auto"/>
        <w:rPr>
          <w:rFonts w:ascii="Times New Roman" w:eastAsia="Times New Roman" w:hAnsi="Times New Roman" w:cs="Times New Roman"/>
          <w:sz w:val="28"/>
          <w:szCs w:val="28"/>
          <w:lang w:val="ru-RU" w:eastAsia="ru-RU"/>
        </w:rPr>
      </w:pPr>
    </w:p>
    <w:p w:rsidR="006029B6" w:rsidRDefault="006029B6" w:rsidP="00855A95">
      <w:pPr>
        <w:tabs>
          <w:tab w:val="left" w:pos="3776"/>
        </w:tabs>
        <w:spacing w:after="0" w:line="240" w:lineRule="auto"/>
        <w:rPr>
          <w:rFonts w:ascii="Times New Roman" w:eastAsia="Times New Roman" w:hAnsi="Times New Roman" w:cs="Times New Roman"/>
          <w:sz w:val="28"/>
          <w:szCs w:val="28"/>
          <w:lang w:val="ru-RU" w:eastAsia="ru-RU"/>
        </w:rPr>
      </w:pPr>
    </w:p>
    <w:p w:rsidR="006029B6" w:rsidRDefault="006029B6" w:rsidP="00855A95">
      <w:pPr>
        <w:tabs>
          <w:tab w:val="left" w:pos="3776"/>
        </w:tabs>
        <w:spacing w:after="0" w:line="240" w:lineRule="auto"/>
        <w:rPr>
          <w:rFonts w:ascii="Times New Roman" w:eastAsia="Times New Roman" w:hAnsi="Times New Roman" w:cs="Times New Roman"/>
          <w:sz w:val="28"/>
          <w:szCs w:val="28"/>
          <w:lang w:val="ru-RU" w:eastAsia="ru-RU"/>
        </w:rPr>
      </w:pPr>
    </w:p>
    <w:p w:rsidR="006029B6" w:rsidRDefault="006029B6" w:rsidP="00855A95">
      <w:pPr>
        <w:tabs>
          <w:tab w:val="left" w:pos="3776"/>
        </w:tabs>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tabs>
          <w:tab w:val="left" w:pos="3776"/>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26</w:t>
      </w:r>
    </w:p>
    <w:p w:rsidR="00855A95" w:rsidRPr="00855A95" w:rsidRDefault="00855A95" w:rsidP="00855A95">
      <w:pPr>
        <w:spacing w:after="0" w:line="240" w:lineRule="auto"/>
        <w:jc w:val="center"/>
        <w:rPr>
          <w:rFonts w:ascii="Times New Roman" w:eastAsia="Times New Roman" w:hAnsi="Times New Roman" w:cs="Times New Roman"/>
          <w:b/>
          <w:sz w:val="28"/>
          <w:szCs w:val="28"/>
          <w:lang w:val="ru-RU" w:eastAsia="ru-RU"/>
        </w:rPr>
      </w:pPr>
    </w:p>
    <w:p w:rsidR="00855A95" w:rsidRPr="00855A95" w:rsidRDefault="00855A95" w:rsidP="00855A95">
      <w:pPr>
        <w:spacing w:after="0" w:line="240" w:lineRule="auto"/>
        <w:jc w:val="center"/>
        <w:rPr>
          <w:rFonts w:ascii="Times New Roman" w:eastAsia="Times New Roman" w:hAnsi="Times New Roman" w:cs="Times New Roman"/>
          <w:b/>
          <w:sz w:val="28"/>
          <w:szCs w:val="28"/>
          <w:lang w:val="ru-RU" w:eastAsia="ru-RU"/>
        </w:rPr>
      </w:pPr>
    </w:p>
    <w:p w:rsidR="00855A95" w:rsidRPr="00855A95" w:rsidRDefault="00855A95" w:rsidP="00855A95">
      <w:pPr>
        <w:spacing w:after="0" w:line="240" w:lineRule="auto"/>
        <w:jc w:val="center"/>
        <w:rPr>
          <w:rFonts w:ascii="Times New Roman" w:eastAsia="Times New Roman" w:hAnsi="Times New Roman" w:cs="Times New Roman"/>
          <w:b/>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b/>
          <w:sz w:val="28"/>
          <w:szCs w:val="28"/>
          <w:lang w:eastAsia="ru-RU"/>
        </w:rPr>
      </w:pPr>
      <w:r w:rsidRPr="00855A95">
        <w:rPr>
          <w:rFonts w:ascii="Times New Roman" w:eastAsia="Times New Roman" w:hAnsi="Times New Roman" w:cs="Times New Roman"/>
          <w:b/>
          <w:sz w:val="28"/>
          <w:szCs w:val="28"/>
          <w:lang w:val="ru-RU" w:eastAsia="ru-RU"/>
        </w:rPr>
        <w:lastRenderedPageBreak/>
        <w:t xml:space="preserve">ІХ. ВИЗНАЧЕННЯ ВЕЛИЧИНИ ПЛАТИ СПОЖИВАЧАМИ ЗА СКИДАННЯ СТІЧНИХ ВОД ДО СИСТЕМИ ЦЕНТРАЛІЗОВАНОГО ВОДОВІДВЕДЕННЯ М. </w:t>
      </w:r>
      <w:r w:rsidRPr="00855A95">
        <w:rPr>
          <w:rFonts w:ascii="Times New Roman" w:eastAsia="Times New Roman" w:hAnsi="Times New Roman" w:cs="Times New Roman"/>
          <w:b/>
          <w:sz w:val="28"/>
          <w:szCs w:val="28"/>
          <w:lang w:eastAsia="ru-RU"/>
        </w:rPr>
        <w:t>ВОЛОЧИСЬК</w:t>
      </w:r>
    </w:p>
    <w:p w:rsidR="00855A95" w:rsidRPr="00855A95" w:rsidRDefault="00855A95" w:rsidP="00855A95">
      <w:pPr>
        <w:spacing w:after="0" w:line="240" w:lineRule="auto"/>
        <w:rPr>
          <w:rFonts w:ascii="Times New Roman" w:eastAsia="Times New Roman" w:hAnsi="Times New Roman" w:cs="Times New Roman"/>
          <w:b/>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1. Порядок визначення розміру плати, що справляється за понаднормативні скиди стічних вод до системи централізованого водовідведення є єдиним на території України, та затверджений наказом Міністерства регіонального розвитку, будівництва та житлово</w:t>
      </w:r>
      <w:r w:rsidRPr="00855A95">
        <w:rPr>
          <w:rFonts w:ascii="Times New Roman" w:eastAsia="Times New Roman" w:hAnsi="Times New Roman" w:cs="Times New Roman"/>
          <w:sz w:val="28"/>
          <w:szCs w:val="28"/>
          <w:lang w:eastAsia="ru-RU"/>
        </w:rPr>
        <w:t>-</w:t>
      </w:r>
      <w:r w:rsidRPr="00855A95">
        <w:rPr>
          <w:rFonts w:ascii="Times New Roman" w:eastAsia="Times New Roman" w:hAnsi="Times New Roman" w:cs="Times New Roman"/>
          <w:sz w:val="28"/>
          <w:szCs w:val="28"/>
          <w:lang w:val="ru-RU" w:eastAsia="ru-RU"/>
        </w:rPr>
        <w:t>комунального господарства України від 01.12.2017 р. № 316.</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2. Цей Порядок визначення розміру плати поширюється на Виробника, Споживача та Перевізника. Споживачі здійснюють скид стічних вод </w:t>
      </w:r>
      <w:proofErr w:type="gramStart"/>
      <w:r w:rsidRPr="00855A95">
        <w:rPr>
          <w:rFonts w:ascii="Times New Roman" w:eastAsia="Times New Roman" w:hAnsi="Times New Roman" w:cs="Times New Roman"/>
          <w:sz w:val="28"/>
          <w:szCs w:val="28"/>
          <w:lang w:val="ru-RU" w:eastAsia="ru-RU"/>
        </w:rPr>
        <w:t>у систему</w:t>
      </w:r>
      <w:proofErr w:type="gramEnd"/>
      <w:r w:rsidRPr="00855A95">
        <w:rPr>
          <w:rFonts w:ascii="Times New Roman" w:eastAsia="Times New Roman" w:hAnsi="Times New Roman" w:cs="Times New Roman"/>
          <w:sz w:val="28"/>
          <w:szCs w:val="28"/>
          <w:lang w:val="ru-RU" w:eastAsia="ru-RU"/>
        </w:rPr>
        <w:t xml:space="preserve"> централізованого водовідведення м. </w:t>
      </w:r>
      <w:r w:rsidRPr="00855A95">
        <w:rPr>
          <w:rFonts w:ascii="Times New Roman" w:eastAsia="Times New Roman" w:hAnsi="Times New Roman" w:cs="Times New Roman"/>
          <w:sz w:val="28"/>
          <w:szCs w:val="28"/>
          <w:lang w:eastAsia="ru-RU"/>
        </w:rPr>
        <w:t xml:space="preserve"> Волочиська</w:t>
      </w:r>
      <w:r w:rsidRPr="00855A95">
        <w:rPr>
          <w:rFonts w:ascii="Times New Roman" w:eastAsia="Times New Roman" w:hAnsi="Times New Roman" w:cs="Times New Roman"/>
          <w:sz w:val="28"/>
          <w:szCs w:val="28"/>
          <w:lang w:val="ru-RU" w:eastAsia="ru-RU"/>
        </w:rPr>
        <w:t>, а Перевізники на зливальну станцію та сплачують за послуги відповідно до укладених з Виробником Договорів. Договори на послуги водовідведення укладаються на підставі цих Правил</w:t>
      </w:r>
      <w:r w:rsidRPr="00855A95">
        <w:rPr>
          <w:rFonts w:ascii="Times New Roman" w:eastAsia="Times New Roman" w:hAnsi="Times New Roman" w:cs="Times New Roman"/>
          <w:sz w:val="24"/>
          <w:szCs w:val="24"/>
          <w:lang w:val="ru-RU" w:eastAsia="ru-RU"/>
        </w:rPr>
        <w:t xml:space="preserve">, </w:t>
      </w:r>
      <w:r w:rsidRPr="00855A95">
        <w:rPr>
          <w:rFonts w:ascii="Times New Roman" w:eastAsia="Times New Roman" w:hAnsi="Times New Roman" w:cs="Times New Roman"/>
          <w:sz w:val="28"/>
          <w:szCs w:val="28"/>
          <w:lang w:val="ru-RU" w:eastAsia="ru-RU"/>
        </w:rPr>
        <w:t xml:space="preserve">Загальнодержавних правил, Порядку визначення розміру плати та Правил користування системами централізованого комунального водопостачання та водовідведення в населених пунктах України, затверджених наказом Міністерства з питань житлово-комунального господарства України від 27.06.2008 р. № 190. </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Споживачі повинні повністю покрити всі витрати Виробника, пов'язані з транспортуванням і очищенням стічних вод та справлянням збору за забруднення навколишнього природного середовища.</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3. У разі повної відповідності якості та режиму скиду стічних вод цим Правилам та умовам укладеного Договору Споживачі сплачують за послуги водовідведення за тарифом, установленим згідно з чинним законодавством для відповідної категорії Споживачів. Кількість стічних вод Споживачів, які підлягають оплаті, визначають за фактичними обсягами відповідно до пунктів 4, 12 цього розділу або згідно з Правилами користування. Додаткові обсяги стічних вод Споживачів (не враховані договором), що надходять до системи централізованого водовідведення або безпосередньо на КОС Виробника, оплачуються Споживачами у п’ятикратному розмірі встановленого тарифу на послугу водовідведення.</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4. Споживачі, які здійснюють скид стічних вод за відсутності чинного Договору на централізоване водовідведення, сплачують Виробнику за весь об’єм стічних вод, скинутих за час відсутності такого Договору, в п’ятикратному розмірі встановленого тарифу на послугу централізованого водовідведення. </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5. Величину плати за скид стічних вод </w:t>
      </w:r>
      <w:proofErr w:type="gramStart"/>
      <w:r w:rsidRPr="00855A95">
        <w:rPr>
          <w:rFonts w:ascii="Times New Roman" w:eastAsia="Times New Roman" w:hAnsi="Times New Roman" w:cs="Times New Roman"/>
          <w:sz w:val="28"/>
          <w:szCs w:val="28"/>
          <w:lang w:val="ru-RU" w:eastAsia="ru-RU"/>
        </w:rPr>
        <w:t>у систему</w:t>
      </w:r>
      <w:proofErr w:type="gramEnd"/>
      <w:r w:rsidRPr="00855A95">
        <w:rPr>
          <w:rFonts w:ascii="Times New Roman" w:eastAsia="Times New Roman" w:hAnsi="Times New Roman" w:cs="Times New Roman"/>
          <w:sz w:val="28"/>
          <w:szCs w:val="28"/>
          <w:lang w:val="ru-RU" w:eastAsia="ru-RU"/>
        </w:rPr>
        <w:t xml:space="preserve"> централізованого водовідведення Виробника (Pc) розраховує Виробник за формулою:</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6029B6" w:rsidRDefault="006029B6" w:rsidP="00855A95">
      <w:pPr>
        <w:tabs>
          <w:tab w:val="left" w:pos="3600"/>
        </w:tabs>
        <w:spacing w:after="0" w:line="240" w:lineRule="auto"/>
        <w:rPr>
          <w:rFonts w:ascii="Times New Roman" w:eastAsia="Times New Roman" w:hAnsi="Times New Roman" w:cs="Times New Roman"/>
          <w:sz w:val="28"/>
          <w:szCs w:val="28"/>
          <w:lang w:val="ru-RU" w:eastAsia="ru-RU"/>
        </w:rPr>
      </w:pPr>
    </w:p>
    <w:p w:rsidR="006029B6" w:rsidRDefault="006029B6" w:rsidP="00855A95">
      <w:pPr>
        <w:tabs>
          <w:tab w:val="left" w:pos="3600"/>
        </w:tabs>
        <w:spacing w:after="0" w:line="240" w:lineRule="auto"/>
        <w:rPr>
          <w:rFonts w:ascii="Times New Roman" w:eastAsia="Times New Roman" w:hAnsi="Times New Roman" w:cs="Times New Roman"/>
          <w:sz w:val="28"/>
          <w:szCs w:val="28"/>
          <w:lang w:val="ru-RU" w:eastAsia="ru-RU"/>
        </w:rPr>
      </w:pPr>
    </w:p>
    <w:p w:rsidR="006029B6" w:rsidRDefault="006029B6" w:rsidP="00855A95">
      <w:pPr>
        <w:tabs>
          <w:tab w:val="left" w:pos="3600"/>
        </w:tabs>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tabs>
          <w:tab w:val="left" w:pos="3600"/>
        </w:tabs>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27</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1534"/>
        </w:tabs>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lastRenderedPageBreak/>
        <w:tab/>
      </w:r>
      <w:r w:rsidRPr="00855A95">
        <w:rPr>
          <w:rFonts w:ascii="Times New Roman" w:eastAsia="Times New Roman" w:hAnsi="Times New Roman" w:cs="Times New Roman"/>
          <w:b/>
          <w:bCs/>
          <w:color w:val="333333"/>
          <w:sz w:val="24"/>
          <w:szCs w:val="24"/>
          <w:shd w:val="clear" w:color="auto" w:fill="FFFFFF"/>
          <w:lang w:val="ru-RU" w:eastAsia="ru-RU"/>
        </w:rPr>
        <w:t>Pd = 5T </w:t>
      </w:r>
      <w:r w:rsidRPr="00855A95">
        <w:rPr>
          <w:rFonts w:ascii="Arial Unicode MS" w:eastAsia="Times New Roman" w:hAnsi="Arial Unicode MS" w:cs="Times New Roman"/>
          <w:b/>
          <w:bCs/>
          <w:color w:val="333333"/>
          <w:sz w:val="24"/>
          <w:szCs w:val="24"/>
          <w:shd w:val="clear" w:color="auto" w:fill="FFFFFF"/>
          <w:lang w:val="ru-RU" w:eastAsia="ru-RU"/>
        </w:rPr>
        <w:t>×</w:t>
      </w:r>
      <w:r w:rsidRPr="00855A95">
        <w:rPr>
          <w:rFonts w:ascii="Times New Roman" w:eastAsia="Times New Roman" w:hAnsi="Times New Roman" w:cs="Times New Roman"/>
          <w:b/>
          <w:bCs/>
          <w:color w:val="333333"/>
          <w:sz w:val="24"/>
          <w:szCs w:val="24"/>
          <w:shd w:val="clear" w:color="auto" w:fill="FFFFFF"/>
          <w:lang w:val="ru-RU" w:eastAsia="ru-RU"/>
        </w:rPr>
        <w:t> Qpd + Kk </w:t>
      </w:r>
      <w:r w:rsidRPr="00855A95">
        <w:rPr>
          <w:rFonts w:ascii="Arial Unicode MS" w:eastAsia="Times New Roman" w:hAnsi="Arial Unicode MS" w:cs="Times New Roman"/>
          <w:b/>
          <w:bCs/>
          <w:color w:val="333333"/>
          <w:sz w:val="24"/>
          <w:szCs w:val="24"/>
          <w:shd w:val="clear" w:color="auto" w:fill="FFFFFF"/>
          <w:lang w:val="ru-RU" w:eastAsia="ru-RU"/>
        </w:rPr>
        <w:t>×</w:t>
      </w:r>
      <w:r w:rsidRPr="00855A95">
        <w:rPr>
          <w:rFonts w:ascii="Times New Roman" w:eastAsia="Times New Roman" w:hAnsi="Times New Roman" w:cs="Times New Roman"/>
          <w:b/>
          <w:bCs/>
          <w:color w:val="333333"/>
          <w:sz w:val="24"/>
          <w:szCs w:val="24"/>
          <w:shd w:val="clear" w:color="auto" w:fill="FFFFFF"/>
          <w:lang w:val="ru-RU" w:eastAsia="ru-RU"/>
        </w:rPr>
        <w:t> T </w:t>
      </w:r>
      <w:r w:rsidRPr="00855A95">
        <w:rPr>
          <w:rFonts w:ascii="Arial Unicode MS" w:eastAsia="Times New Roman" w:hAnsi="Arial Unicode MS" w:cs="Times New Roman"/>
          <w:b/>
          <w:bCs/>
          <w:color w:val="333333"/>
          <w:sz w:val="24"/>
          <w:szCs w:val="24"/>
          <w:shd w:val="clear" w:color="auto" w:fill="FFFFFF"/>
          <w:lang w:val="ru-RU" w:eastAsia="ru-RU"/>
        </w:rPr>
        <w:t>×</w:t>
      </w:r>
      <w:r w:rsidRPr="00855A95">
        <w:rPr>
          <w:rFonts w:ascii="Times New Roman" w:eastAsia="Times New Roman" w:hAnsi="Times New Roman" w:cs="Times New Roman"/>
          <w:b/>
          <w:bCs/>
          <w:color w:val="333333"/>
          <w:sz w:val="24"/>
          <w:szCs w:val="24"/>
          <w:shd w:val="clear" w:color="auto" w:fill="FFFFFF"/>
          <w:lang w:val="ru-RU" w:eastAsia="ru-RU"/>
        </w:rPr>
        <w:t> Qpz</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де Т – тариф, встановлений за надання послуг централізованого водовідведення Споживачам, віднесеним до відповідної категорії, грн/м³;</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Qd - об’єм скинутих Споживачем стічних вод </w:t>
      </w:r>
      <w:proofErr w:type="gramStart"/>
      <w:r w:rsidRPr="00855A95">
        <w:rPr>
          <w:rFonts w:ascii="Times New Roman" w:eastAsia="Times New Roman" w:hAnsi="Times New Roman" w:cs="Times New Roman"/>
          <w:sz w:val="28"/>
          <w:szCs w:val="28"/>
          <w:lang w:val="ru-RU" w:eastAsia="ru-RU"/>
        </w:rPr>
        <w:t>у межах</w:t>
      </w:r>
      <w:proofErr w:type="gramEnd"/>
      <w:r w:rsidRPr="00855A95">
        <w:rPr>
          <w:rFonts w:ascii="Times New Roman" w:eastAsia="Times New Roman" w:hAnsi="Times New Roman" w:cs="Times New Roman"/>
          <w:sz w:val="28"/>
          <w:szCs w:val="28"/>
          <w:lang w:val="ru-RU" w:eastAsia="ru-RU"/>
        </w:rPr>
        <w:t>, обумовлених Договором, м³;</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Qpd – об’єм скинутих Споживачем стічних вод понад обсяги, обумовлені Договором, м³;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Qpz – об’єм скинутих Споживачем стічних вод з понаднормативними забрудненнями, м³;</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Кк – коефіцієнт кратності, який враховує рівень небезпеки скинутих забруднень для технологічних процесів очищення стічних вод та екологічного стану водойми. При перевищенні рівня вмісту забруднюючих речовин у стічних водах Споживачів, що скидаються у систему централізованого водовідведення, порівняно з встановленими у цих Правилах, Споживач сплачує Виробнику плату за скид понаднормативних забруднень, яка нараховується за тарифом на централізоване водовідведення на 1 м³ стічних вод з умістом забруднень у межах допустимих концентрацій (Т), обсягом скинутих понаднормативно забруднених стічних вод (Qpz) та коефіцієнтом кратності (Кк), який враховує рівень небезпеки скинутих забруднень для технологічних процесів очищення стічних вод та екологічного стану водойми.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5.1. У разі виявлення залпового скиду забруднюючої речовини застосовується коефіцієнт кратності Kk = 20.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5.2. У разі відхилення показника рН від установлених меж від 0,5 до 1,5 одиниць включно застосовується Kk = 2; від 1,5 до 2 одиниць - Kk = 5; від 2 та більше одиниць - Kk = 10.</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5.3. У разі перевищення відношення ХСК/БСК5 ≤ 2,5 коефіцієнт кратності визначають за формулою:</w:t>
      </w:r>
    </w:p>
    <w:p w:rsidR="00855A95" w:rsidRPr="00855A95" w:rsidRDefault="00855A95" w:rsidP="00855A95">
      <w:pPr>
        <w:shd w:val="clear" w:color="auto" w:fill="FFFFFF"/>
        <w:spacing w:before="150" w:after="15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eastAsia="uk-UA"/>
        </w:rPr>
        <w:tab/>
      </w:r>
      <w:hyperlink r:id="rId32" w:history="1">
        <w:r w:rsidRPr="00855A95">
          <w:rPr>
            <w:rFonts w:ascii="Times New Roman" w:eastAsia="Times New Roman" w:hAnsi="Times New Roman" w:cs="Times New Roman"/>
            <w:color w:val="004BC1"/>
            <w:sz w:val="24"/>
            <w:szCs w:val="24"/>
            <w:lang w:eastAsia="uk-UA"/>
          </w:rPr>
          <w:fldChar w:fldCharType="begin"/>
        </w:r>
        <w:r w:rsidRPr="00855A95">
          <w:rPr>
            <w:rFonts w:ascii="Times New Roman" w:eastAsia="Times New Roman" w:hAnsi="Times New Roman" w:cs="Times New Roman"/>
            <w:color w:val="004BC1"/>
            <w:sz w:val="24"/>
            <w:szCs w:val="24"/>
            <w:lang w:eastAsia="uk-UA"/>
          </w:rPr>
          <w:instrText xml:space="preserve"> INCLUDEPICTURE "https://zakon.rada.gov.ua/laws/file/imgs/114/p472399n29.gif" \* MERGEFORMATINET </w:instrText>
        </w:r>
        <w:r w:rsidRPr="00855A95">
          <w:rPr>
            <w:rFonts w:ascii="Times New Roman" w:eastAsia="Times New Roman" w:hAnsi="Times New Roman" w:cs="Times New Roman"/>
            <w:color w:val="004BC1"/>
            <w:sz w:val="24"/>
            <w:szCs w:val="24"/>
            <w:lang w:eastAsia="uk-UA"/>
          </w:rPr>
          <w:fldChar w:fldCharType="separate"/>
        </w:r>
        <w:r w:rsidRPr="00855A95">
          <w:rPr>
            <w:rFonts w:ascii="Times New Roman" w:eastAsia="Times New Roman" w:hAnsi="Times New Roman" w:cs="Times New Roman"/>
            <w:color w:val="004BC1"/>
            <w:sz w:val="24"/>
            <w:szCs w:val="24"/>
            <w:lang w:eastAsia="uk-UA"/>
          </w:rPr>
          <w:pict>
            <v:shape id="_x0000_i1034" type="#_x0000_t75" style="width:118.5pt;height:30.75pt" o:button="t">
              <v:imagedata r:id="rId33" r:href="rId34"/>
            </v:shape>
          </w:pict>
        </w:r>
        <w:r w:rsidRPr="00855A95">
          <w:rPr>
            <w:rFonts w:ascii="Times New Roman" w:eastAsia="Times New Roman" w:hAnsi="Times New Roman" w:cs="Times New Roman"/>
            <w:color w:val="004BC1"/>
            <w:sz w:val="24"/>
            <w:szCs w:val="24"/>
            <w:lang w:eastAsia="uk-UA"/>
          </w:rPr>
          <w:fldChar w:fldCharType="end"/>
        </w:r>
      </w:hyperlink>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де ХСК - хімічне споживання кисню;</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БСК5 - біохімічне споживання кисню протягом п’яти діб.</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6. У разі скиду стічних вод з температурою вище ніж 40ºС або скиду тільки мінеральних солей застосовується Kk = 2.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7. У разі виявлення факту порушення інших загальних вимог (скид конденсату, дощового та 21 дренажного стоку при роздільній системі каналізації, скид речовин, заборонених до скидання до системи централізованого водовідведення тощо) застосовується Kk = 5. </w:t>
      </w:r>
    </w:p>
    <w:p w:rsid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B0071" w:rsidRDefault="008B0071" w:rsidP="00855A95">
      <w:pPr>
        <w:spacing w:after="0" w:line="240" w:lineRule="auto"/>
        <w:jc w:val="both"/>
        <w:rPr>
          <w:rFonts w:ascii="Times New Roman" w:eastAsia="Times New Roman" w:hAnsi="Times New Roman" w:cs="Times New Roman"/>
          <w:sz w:val="28"/>
          <w:szCs w:val="28"/>
          <w:lang w:val="ru-RU" w:eastAsia="ru-RU"/>
        </w:rPr>
      </w:pPr>
    </w:p>
    <w:p w:rsidR="008B0071" w:rsidRDefault="008B0071" w:rsidP="00855A95">
      <w:pPr>
        <w:spacing w:after="0" w:line="240" w:lineRule="auto"/>
        <w:jc w:val="both"/>
        <w:rPr>
          <w:rFonts w:ascii="Times New Roman" w:eastAsia="Times New Roman" w:hAnsi="Times New Roman" w:cs="Times New Roman"/>
          <w:sz w:val="28"/>
          <w:szCs w:val="28"/>
          <w:lang w:val="ru-RU" w:eastAsia="ru-RU"/>
        </w:rPr>
      </w:pPr>
    </w:p>
    <w:p w:rsidR="008B0071" w:rsidRPr="00855A95" w:rsidRDefault="008B0071"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3808"/>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28</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8. У разі виявлення Виробником під час контролю якості стічних вод, що скидають Споживачі, перевищення фактичної концентрації одного виду забруднення (Cf) понад установлену Правилами користування та цими Правилами допустимої концентрації (ДК) коефіцієнт кратності (Кк) для розрахунку плати за скид понаднормативних забруднень визначають за формулою: </w:t>
      </w:r>
    </w:p>
    <w:p w:rsidR="00855A95" w:rsidRPr="00855A95" w:rsidRDefault="00855A95" w:rsidP="00855A95">
      <w:pPr>
        <w:tabs>
          <w:tab w:val="left" w:pos="2207"/>
        </w:tabs>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ab/>
      </w:r>
      <w:hyperlink r:id="rId35" w:history="1">
        <w:r w:rsidRPr="00855A95">
          <w:rPr>
            <w:rFonts w:ascii="Times New Roman" w:eastAsia="Times New Roman" w:hAnsi="Times New Roman" w:cs="Times New Roman"/>
            <w:color w:val="004BC1"/>
            <w:sz w:val="24"/>
            <w:szCs w:val="24"/>
            <w:shd w:val="clear" w:color="auto" w:fill="FFFFFF"/>
            <w:lang w:val="ru-RU" w:eastAsia="ru-RU"/>
          </w:rPr>
          <w:fldChar w:fldCharType="begin"/>
        </w:r>
        <w:r w:rsidRPr="00855A95">
          <w:rPr>
            <w:rFonts w:ascii="Times New Roman" w:eastAsia="Times New Roman" w:hAnsi="Times New Roman" w:cs="Times New Roman"/>
            <w:color w:val="004BC1"/>
            <w:sz w:val="24"/>
            <w:szCs w:val="24"/>
            <w:shd w:val="clear" w:color="auto" w:fill="FFFFFF"/>
            <w:lang w:val="ru-RU" w:eastAsia="ru-RU"/>
          </w:rPr>
          <w:instrText xml:space="preserve"> INCLUDEPICTURE "https://zakon.rada.gov.ua/laws/file/imgs/114/p472399n34-1.gif" \* MERGEFORMATINET </w:instrText>
        </w:r>
        <w:r w:rsidRPr="00855A95">
          <w:rPr>
            <w:rFonts w:ascii="Times New Roman" w:eastAsia="Times New Roman" w:hAnsi="Times New Roman" w:cs="Times New Roman"/>
            <w:color w:val="004BC1"/>
            <w:sz w:val="24"/>
            <w:szCs w:val="24"/>
            <w:shd w:val="clear" w:color="auto" w:fill="FFFFFF"/>
            <w:lang w:val="ru-RU" w:eastAsia="ru-RU"/>
          </w:rPr>
          <w:fldChar w:fldCharType="separate"/>
        </w:r>
        <w:r w:rsidRPr="00855A95">
          <w:rPr>
            <w:rFonts w:ascii="Times New Roman" w:eastAsia="Times New Roman" w:hAnsi="Times New Roman" w:cs="Times New Roman"/>
            <w:color w:val="004BC1"/>
            <w:sz w:val="24"/>
            <w:szCs w:val="24"/>
            <w:shd w:val="clear" w:color="auto" w:fill="FFFFFF"/>
            <w:lang w:val="ru-RU" w:eastAsia="ru-RU"/>
          </w:rPr>
          <w:pict>
            <v:shape id="_x0000_i1035" type="#_x0000_t75" style="width:91.5pt;height:45.75pt" o:button="t">
              <v:imagedata r:id="rId36" r:href="rId37"/>
            </v:shape>
          </w:pict>
        </w:r>
        <w:r w:rsidRPr="00855A95">
          <w:rPr>
            <w:rFonts w:ascii="Times New Roman" w:eastAsia="Times New Roman" w:hAnsi="Times New Roman" w:cs="Times New Roman"/>
            <w:color w:val="004BC1"/>
            <w:sz w:val="24"/>
            <w:szCs w:val="24"/>
            <w:shd w:val="clear" w:color="auto" w:fill="FFFFFF"/>
            <w:lang w:val="ru-RU" w:eastAsia="ru-RU"/>
          </w:rPr>
          <w:fldChar w:fldCharType="end"/>
        </w:r>
      </w:hyperlink>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Коефіцієнт кратності при перевищенні ДК однієї речовини не може перевищувати 5, крім випадків, передбачених пунктами 5.1 та 5.2 цього розділу.</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9. Якщо Виробником встановлено факт скиду Споживачем токсичних або радіоактивних забруднень, приймання яких до системи централізованого водовідведення Виробника не було обумовлено договором, коефіцієнт кратності Кк = 5.</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10. Якщо Виробником встановлено факт одночасного скиду до системи централізованого водовідведення кількох забруднень у концентраціях, що перевищують ДК, коефіцієнт кратності Kk визначають за формулою: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2416"/>
        </w:tabs>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ab/>
      </w:r>
      <w:hyperlink r:id="rId38" w:history="1">
        <w:r w:rsidRPr="00855A95">
          <w:rPr>
            <w:rFonts w:ascii="Times New Roman" w:eastAsia="Times New Roman" w:hAnsi="Times New Roman" w:cs="Times New Roman"/>
            <w:color w:val="004BC1"/>
            <w:sz w:val="24"/>
            <w:szCs w:val="24"/>
            <w:shd w:val="clear" w:color="auto" w:fill="FFFFFF"/>
            <w:lang w:val="ru-RU" w:eastAsia="ru-RU"/>
          </w:rPr>
          <w:fldChar w:fldCharType="begin"/>
        </w:r>
        <w:r w:rsidRPr="00855A95">
          <w:rPr>
            <w:rFonts w:ascii="Times New Roman" w:eastAsia="Times New Roman" w:hAnsi="Times New Roman" w:cs="Times New Roman"/>
            <w:color w:val="004BC1"/>
            <w:sz w:val="24"/>
            <w:szCs w:val="24"/>
            <w:shd w:val="clear" w:color="auto" w:fill="FFFFFF"/>
            <w:lang w:val="ru-RU" w:eastAsia="ru-RU"/>
          </w:rPr>
          <w:instrText xml:space="preserve"> INCLUDEPICTURE "https://zakon.rada.gov.ua/laws/file/imgs/114/p472399n38-2.gif" \* MERGEFORMATINET </w:instrText>
        </w:r>
        <w:r w:rsidRPr="00855A95">
          <w:rPr>
            <w:rFonts w:ascii="Times New Roman" w:eastAsia="Times New Roman" w:hAnsi="Times New Roman" w:cs="Times New Roman"/>
            <w:color w:val="004BC1"/>
            <w:sz w:val="24"/>
            <w:szCs w:val="24"/>
            <w:shd w:val="clear" w:color="auto" w:fill="FFFFFF"/>
            <w:lang w:val="ru-RU" w:eastAsia="ru-RU"/>
          </w:rPr>
          <w:fldChar w:fldCharType="separate"/>
        </w:r>
        <w:r w:rsidRPr="00855A95">
          <w:rPr>
            <w:rFonts w:ascii="Times New Roman" w:eastAsia="Times New Roman" w:hAnsi="Times New Roman" w:cs="Times New Roman"/>
            <w:color w:val="004BC1"/>
            <w:sz w:val="24"/>
            <w:szCs w:val="24"/>
            <w:shd w:val="clear" w:color="auto" w:fill="FFFFFF"/>
            <w:lang w:val="ru-RU" w:eastAsia="ru-RU"/>
          </w:rPr>
          <w:pict>
            <v:shape id="_x0000_i1036" type="#_x0000_t75" style="width:2in;height:37.5pt" o:button="t">
              <v:imagedata r:id="rId39" r:href="rId40"/>
            </v:shape>
          </w:pict>
        </w:r>
        <w:r w:rsidRPr="00855A95">
          <w:rPr>
            <w:rFonts w:ascii="Times New Roman" w:eastAsia="Times New Roman" w:hAnsi="Times New Roman" w:cs="Times New Roman"/>
            <w:color w:val="004BC1"/>
            <w:sz w:val="24"/>
            <w:szCs w:val="24"/>
            <w:shd w:val="clear" w:color="auto" w:fill="FFFFFF"/>
            <w:lang w:val="ru-RU" w:eastAsia="ru-RU"/>
          </w:rPr>
          <w:fldChar w:fldCharType="end"/>
        </w:r>
      </w:hyperlink>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де Cfi - фактична концентрація в стічних водах Споживача і-ої речовини;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Дкі - допустима концентрація і-ої речовини.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Загальний коефіцієнт кратності з урахуванням перевищення допустимої концентрації кількох речовин та інших порушень не може бути більше </w:t>
      </w:r>
      <w:proofErr w:type="gramStart"/>
      <w:r w:rsidRPr="00855A95">
        <w:rPr>
          <w:rFonts w:ascii="Times New Roman" w:eastAsia="Times New Roman" w:hAnsi="Times New Roman" w:cs="Times New Roman"/>
          <w:sz w:val="28"/>
          <w:szCs w:val="28"/>
          <w:lang w:val="ru-RU" w:eastAsia="ru-RU"/>
        </w:rPr>
        <w:t xml:space="preserve">ніж </w:t>
      </w:r>
      <w:r w:rsidRPr="00855A95">
        <w:rPr>
          <w:rFonts w:ascii="Times New Roman" w:eastAsia="Times New Roman" w:hAnsi="Times New Roman" w:cs="Times New Roman"/>
          <w:sz w:val="28"/>
          <w:szCs w:val="28"/>
          <w:lang w:eastAsia="ru-RU"/>
        </w:rPr>
        <w:t xml:space="preserve"> </w:t>
      </w:r>
      <w:r w:rsidRPr="00855A95">
        <w:rPr>
          <w:rFonts w:ascii="Times New Roman" w:eastAsia="Times New Roman" w:hAnsi="Times New Roman" w:cs="Times New Roman"/>
          <w:sz w:val="28"/>
          <w:szCs w:val="28"/>
          <w:lang w:val="ru-RU" w:eastAsia="ru-RU"/>
        </w:rPr>
        <w:t>0</w:t>
      </w:r>
      <w:proofErr w:type="gramEnd"/>
      <w:r w:rsidRPr="00855A95">
        <w:rPr>
          <w:rFonts w:ascii="Times New Roman" w:eastAsia="Times New Roman" w:hAnsi="Times New Roman" w:cs="Times New Roman"/>
          <w:sz w:val="28"/>
          <w:szCs w:val="28"/>
          <w:lang w:val="ru-RU" w:eastAsia="ru-RU"/>
        </w:rPr>
        <w:t xml:space="preserve">. Якщо за розрахунком Kk більше ніж 10, приймають Kk = 10, крім випадків, передбачених пунктом 5.1 цього розділу.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11. Виробник розраховує для Споживача додатковий обсяг оплати за прийняття понаднормативно забруднених стоків, у випадку укладення Договору про приймання понаднормативно забруднених стічних вод згідно з п.5 цього розділу Правил.</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Розмір додаткової оплати за приймання понаднормативно забруднених стоків, в такому випадку розраховується:</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B0071"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w:t>
      </w:r>
    </w:p>
    <w:p w:rsidR="008B0071" w:rsidRDefault="008B0071" w:rsidP="00855A95">
      <w:pPr>
        <w:spacing w:after="0" w:line="240" w:lineRule="auto"/>
        <w:rPr>
          <w:rFonts w:ascii="Times New Roman" w:eastAsia="Times New Roman" w:hAnsi="Times New Roman" w:cs="Times New Roman"/>
          <w:sz w:val="28"/>
          <w:szCs w:val="28"/>
          <w:lang w:eastAsia="ru-RU"/>
        </w:rPr>
      </w:pPr>
    </w:p>
    <w:p w:rsidR="00855A95" w:rsidRPr="00855A95" w:rsidRDefault="00855A95" w:rsidP="00855A95">
      <w:pPr>
        <w:spacing w:after="0" w:line="240" w:lineRule="auto"/>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29</w:t>
      </w: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lastRenderedPageBreak/>
        <w:t xml:space="preserve"> - в розмірі 60% від оплати розрахованої згідно з п.5 цього розділу Правил у разі якщо коефіцієнт кратності рівня небезпеки скинутих забруднень (Кк) не перевищує 5;</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 в розмірі 70% від оплати розрахованої згідно з п.5 цього розділу Правил у разі якщо коефіцієнт кратності рівня небезпеки скинутих забруднень (Кк) не перевищує 10;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в розмірі 80% від оплати розрахованої згідно з п.5 цього розділу Правил у разі якщо коефіцієнт кратності рівня небезпеки скинутих забруднень (Кк) більше 10.</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12. Плата за скид Споживачем стічних вод із перевищенням ДК забруднюючих речовин, що встановлено аналізом контрольної проби та підтверджено Актом, стягується за період від попереднього відбору контрольної проби, проведеного Виробником, до дати зафіксованого порушення, але не більше дев’яноста днів. Підвищена плата стягується за весь обсяг стічних вод, скинутих Споживачем за цей період з певного об’єкта.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13. Плата за скид стічних вод до системи централізованого водовідведення у разі порушення вимог щодо якості і режиму їх скидання вноситься Споживачем на рахунок Виробника </w:t>
      </w:r>
      <w:proofErr w:type="gramStart"/>
      <w:r w:rsidRPr="00855A95">
        <w:rPr>
          <w:rFonts w:ascii="Times New Roman" w:eastAsia="Times New Roman" w:hAnsi="Times New Roman" w:cs="Times New Roman"/>
          <w:sz w:val="28"/>
          <w:szCs w:val="28"/>
          <w:lang w:val="ru-RU" w:eastAsia="ru-RU"/>
        </w:rPr>
        <w:t>у порядку</w:t>
      </w:r>
      <w:proofErr w:type="gramEnd"/>
      <w:r w:rsidRPr="00855A95">
        <w:rPr>
          <w:rFonts w:ascii="Times New Roman" w:eastAsia="Times New Roman" w:hAnsi="Times New Roman" w:cs="Times New Roman"/>
          <w:sz w:val="28"/>
          <w:szCs w:val="28"/>
          <w:lang w:val="ru-RU" w:eastAsia="ru-RU"/>
        </w:rPr>
        <w:t xml:space="preserve"> та в строки, що передбачені цими Правилами та/або Договором.</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 14. За додаткову кількість стічних вод, що надходить до системи централізованого водовідведення Виробника у період дощів та сніготанення через люки каналізаційних колодязів та приймачі дощової каналізації на території Споживача, останній сплачує згідно з вимогами Правил користування та цих Правил. </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 xml:space="preserve">15. Додатковий обсяг стічних вод, який потрапляє до системи </w:t>
      </w:r>
      <w:proofErr w:type="gramStart"/>
      <w:r w:rsidRPr="00855A95">
        <w:rPr>
          <w:rFonts w:ascii="Times New Roman" w:eastAsia="Times New Roman" w:hAnsi="Times New Roman" w:cs="Times New Roman"/>
          <w:sz w:val="28"/>
          <w:szCs w:val="28"/>
          <w:lang w:val="ru-RU" w:eastAsia="ru-RU"/>
        </w:rPr>
        <w:t>централізованого  водовідведення</w:t>
      </w:r>
      <w:proofErr w:type="gramEnd"/>
      <w:r w:rsidRPr="00855A95">
        <w:rPr>
          <w:rFonts w:ascii="Times New Roman" w:eastAsia="Times New Roman" w:hAnsi="Times New Roman" w:cs="Times New Roman"/>
          <w:sz w:val="28"/>
          <w:szCs w:val="28"/>
          <w:lang w:val="ru-RU" w:eastAsia="ru-RU"/>
        </w:rPr>
        <w:t xml:space="preserve"> через каналізаційні колодязі в періоди дощів та сніготанення визначається як 20 відсотків обсягу стічних вод з площ водозбору Споживача, розрахованих за чинними нормами (БНіП 2.04.03-85. “Каналізація. Зовнішні мережі та споруди”) і даними гідрометеослужби та паспорту водного господарства Споживача (див. п.15.9. Правил киристування системами комунального водопостачання та водовідведення в містах і селищах України).</w:t>
      </w: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proofErr w:type="gramStart"/>
      <w:r w:rsidRPr="00855A95">
        <w:rPr>
          <w:rFonts w:ascii="Times New Roman" w:eastAsia="Times New Roman" w:hAnsi="Times New Roman" w:cs="Times New Roman"/>
          <w:sz w:val="24"/>
          <w:szCs w:val="24"/>
          <w:lang w:val="ru-RU" w:eastAsia="ru-RU"/>
        </w:rPr>
        <w:t>Директор</w:t>
      </w: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val="ru-RU" w:eastAsia="ru-RU"/>
        </w:rPr>
        <w:t xml:space="preserve"> </w:t>
      </w:r>
      <w:r w:rsidRPr="00855A95">
        <w:rPr>
          <w:rFonts w:ascii="Times New Roman" w:eastAsia="Times New Roman" w:hAnsi="Times New Roman" w:cs="Times New Roman"/>
          <w:sz w:val="24"/>
          <w:szCs w:val="24"/>
          <w:lang w:eastAsia="ru-RU"/>
        </w:rPr>
        <w:t>КПВКГ</w:t>
      </w:r>
      <w:proofErr w:type="gramEnd"/>
      <w:r w:rsidRPr="00855A95">
        <w:rPr>
          <w:rFonts w:ascii="Times New Roman" w:eastAsia="Times New Roman" w:hAnsi="Times New Roman" w:cs="Times New Roman"/>
          <w:sz w:val="24"/>
          <w:szCs w:val="24"/>
          <w:lang w:eastAsia="ru-RU"/>
        </w:rPr>
        <w:t xml:space="preserve">  «Джерело»                                    Наумов Е.М.</w:t>
      </w:r>
    </w:p>
    <w:p w:rsidR="00855A95" w:rsidRPr="00855A95" w:rsidRDefault="00855A95" w:rsidP="00855A95">
      <w:pPr>
        <w:tabs>
          <w:tab w:val="left" w:pos="3632"/>
        </w:tabs>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ab/>
      </w:r>
    </w:p>
    <w:p w:rsidR="00855A95" w:rsidRDefault="00855A95" w:rsidP="00855A95">
      <w:pPr>
        <w:tabs>
          <w:tab w:val="left" w:pos="3632"/>
        </w:tabs>
        <w:spacing w:after="0" w:line="240" w:lineRule="auto"/>
        <w:jc w:val="both"/>
        <w:rPr>
          <w:rFonts w:ascii="Times New Roman" w:eastAsia="Times New Roman" w:hAnsi="Times New Roman" w:cs="Times New Roman"/>
          <w:sz w:val="28"/>
          <w:szCs w:val="28"/>
          <w:lang w:val="ru-RU" w:eastAsia="ru-RU"/>
        </w:rPr>
      </w:pPr>
    </w:p>
    <w:p w:rsidR="008B0071" w:rsidRDefault="008B0071" w:rsidP="00855A95">
      <w:pPr>
        <w:tabs>
          <w:tab w:val="left" w:pos="3632"/>
        </w:tabs>
        <w:spacing w:after="0" w:line="240" w:lineRule="auto"/>
        <w:jc w:val="both"/>
        <w:rPr>
          <w:rFonts w:ascii="Times New Roman" w:eastAsia="Times New Roman" w:hAnsi="Times New Roman" w:cs="Times New Roman"/>
          <w:sz w:val="28"/>
          <w:szCs w:val="28"/>
          <w:lang w:val="ru-RU" w:eastAsia="ru-RU"/>
        </w:rPr>
      </w:pPr>
    </w:p>
    <w:p w:rsidR="008B0071" w:rsidRDefault="008B0071" w:rsidP="00855A95">
      <w:pPr>
        <w:tabs>
          <w:tab w:val="left" w:pos="3632"/>
        </w:tabs>
        <w:spacing w:after="0" w:line="240" w:lineRule="auto"/>
        <w:jc w:val="both"/>
        <w:rPr>
          <w:rFonts w:ascii="Times New Roman" w:eastAsia="Times New Roman" w:hAnsi="Times New Roman" w:cs="Times New Roman"/>
          <w:sz w:val="28"/>
          <w:szCs w:val="28"/>
          <w:lang w:val="ru-RU" w:eastAsia="ru-RU"/>
        </w:rPr>
      </w:pPr>
    </w:p>
    <w:p w:rsidR="008B0071" w:rsidRDefault="008B0071" w:rsidP="00855A95">
      <w:pPr>
        <w:tabs>
          <w:tab w:val="left" w:pos="3632"/>
        </w:tabs>
        <w:spacing w:after="0" w:line="240" w:lineRule="auto"/>
        <w:jc w:val="both"/>
        <w:rPr>
          <w:rFonts w:ascii="Times New Roman" w:eastAsia="Times New Roman" w:hAnsi="Times New Roman" w:cs="Times New Roman"/>
          <w:sz w:val="28"/>
          <w:szCs w:val="28"/>
          <w:lang w:val="ru-RU" w:eastAsia="ru-RU"/>
        </w:rPr>
      </w:pPr>
    </w:p>
    <w:p w:rsidR="008B0071" w:rsidRDefault="008B0071" w:rsidP="00855A95">
      <w:pPr>
        <w:tabs>
          <w:tab w:val="left" w:pos="3632"/>
        </w:tabs>
        <w:spacing w:after="0" w:line="240" w:lineRule="auto"/>
        <w:jc w:val="both"/>
        <w:rPr>
          <w:rFonts w:ascii="Times New Roman" w:eastAsia="Times New Roman" w:hAnsi="Times New Roman" w:cs="Times New Roman"/>
          <w:sz w:val="28"/>
          <w:szCs w:val="28"/>
          <w:lang w:val="ru-RU" w:eastAsia="ru-RU"/>
        </w:rPr>
      </w:pPr>
    </w:p>
    <w:p w:rsidR="008B0071" w:rsidRDefault="008B0071" w:rsidP="00855A95">
      <w:pPr>
        <w:tabs>
          <w:tab w:val="left" w:pos="3632"/>
        </w:tabs>
        <w:spacing w:after="0" w:line="240" w:lineRule="auto"/>
        <w:jc w:val="both"/>
        <w:rPr>
          <w:rFonts w:ascii="Times New Roman" w:eastAsia="Times New Roman" w:hAnsi="Times New Roman" w:cs="Times New Roman"/>
          <w:sz w:val="28"/>
          <w:szCs w:val="28"/>
          <w:lang w:val="ru-RU" w:eastAsia="ru-RU"/>
        </w:rPr>
      </w:pPr>
    </w:p>
    <w:p w:rsidR="008B0071" w:rsidRPr="00855A95" w:rsidRDefault="008B0071" w:rsidP="00855A95">
      <w:pPr>
        <w:tabs>
          <w:tab w:val="left" w:pos="3632"/>
        </w:tabs>
        <w:spacing w:after="0" w:line="240" w:lineRule="auto"/>
        <w:jc w:val="both"/>
        <w:rPr>
          <w:rFonts w:ascii="Times New Roman" w:eastAsia="Times New Roman" w:hAnsi="Times New Roman" w:cs="Times New Roman"/>
          <w:sz w:val="28"/>
          <w:szCs w:val="28"/>
          <w:lang w:val="ru-RU" w:eastAsia="ru-RU"/>
        </w:rPr>
      </w:pPr>
    </w:p>
    <w:p w:rsidR="00855A95" w:rsidRPr="00855A95" w:rsidRDefault="00855A95" w:rsidP="00855A95">
      <w:pPr>
        <w:tabs>
          <w:tab w:val="left" w:pos="3632"/>
        </w:tabs>
        <w:spacing w:after="0" w:line="240" w:lineRule="auto"/>
        <w:jc w:val="both"/>
        <w:rPr>
          <w:rFonts w:ascii="Times New Roman" w:eastAsia="Times New Roman" w:hAnsi="Times New Roman" w:cs="Times New Roman"/>
          <w:sz w:val="28"/>
          <w:szCs w:val="28"/>
          <w:lang w:val="ru-RU" w:eastAsia="ru-RU"/>
        </w:rPr>
      </w:pPr>
      <w:r w:rsidRPr="00855A95">
        <w:rPr>
          <w:rFonts w:ascii="Times New Roman" w:eastAsia="Times New Roman" w:hAnsi="Times New Roman" w:cs="Times New Roman"/>
          <w:sz w:val="28"/>
          <w:szCs w:val="28"/>
          <w:lang w:val="ru-RU" w:eastAsia="ru-RU"/>
        </w:rPr>
        <w:tab/>
      </w:r>
    </w:p>
    <w:p w:rsidR="00855A95" w:rsidRPr="00855A95" w:rsidRDefault="00855A95" w:rsidP="00855A95">
      <w:pPr>
        <w:tabs>
          <w:tab w:val="left" w:pos="4119"/>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val="ru-RU" w:eastAsia="ru-RU"/>
        </w:rPr>
        <w:tab/>
      </w:r>
      <w:r w:rsidRPr="00855A95">
        <w:rPr>
          <w:rFonts w:ascii="Times New Roman" w:eastAsia="Times New Roman" w:hAnsi="Times New Roman" w:cs="Times New Roman"/>
          <w:sz w:val="28"/>
          <w:szCs w:val="28"/>
          <w:lang w:eastAsia="ru-RU"/>
        </w:rPr>
        <w:t>30</w:t>
      </w:r>
    </w:p>
    <w:p w:rsidR="00855A95" w:rsidRPr="00855A95" w:rsidRDefault="00855A95" w:rsidP="00855A95">
      <w:pPr>
        <w:tabs>
          <w:tab w:val="left" w:pos="5680"/>
          <w:tab w:val="left" w:pos="6992"/>
        </w:tabs>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8"/>
          <w:szCs w:val="28"/>
          <w:lang w:val="ru-RU" w:eastAsia="ru-RU"/>
        </w:rPr>
        <w:lastRenderedPageBreak/>
        <w:tab/>
      </w:r>
      <w:r w:rsidRPr="00855A95">
        <w:rPr>
          <w:rFonts w:ascii="Times New Roman" w:eastAsia="Times New Roman" w:hAnsi="Times New Roman" w:cs="Times New Roman"/>
          <w:sz w:val="24"/>
          <w:szCs w:val="24"/>
          <w:lang w:eastAsia="ru-RU"/>
        </w:rPr>
        <w:t>Додаток 1</w:t>
      </w:r>
      <w:r w:rsidRPr="00855A95">
        <w:rPr>
          <w:rFonts w:ascii="Times New Roman" w:eastAsia="Times New Roman" w:hAnsi="Times New Roman" w:cs="Times New Roman"/>
          <w:sz w:val="24"/>
          <w:szCs w:val="24"/>
          <w:lang w:val="ru-RU" w:eastAsia="ru-RU"/>
        </w:rPr>
        <w:tab/>
      </w:r>
    </w:p>
    <w:p w:rsidR="00855A95" w:rsidRPr="00855A95" w:rsidRDefault="00855A95" w:rsidP="00855A95">
      <w:pPr>
        <w:tabs>
          <w:tab w:val="left" w:pos="708"/>
          <w:tab w:val="left" w:pos="1416"/>
          <w:tab w:val="left" w:pos="2124"/>
          <w:tab w:val="left" w:pos="2832"/>
          <w:tab w:val="left" w:pos="3540"/>
          <w:tab w:val="left" w:pos="4248"/>
          <w:tab w:val="left" w:pos="4956"/>
          <w:tab w:val="left" w:pos="5664"/>
          <w:tab w:val="left" w:pos="6576"/>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eastAsia="ru-RU"/>
        </w:rPr>
        <w:t>до Правил приймання стічних вод</w:t>
      </w:r>
    </w:p>
    <w:p w:rsidR="00855A95" w:rsidRPr="00855A95" w:rsidRDefault="00855A95" w:rsidP="00855A95">
      <w:pPr>
        <w:tabs>
          <w:tab w:val="left" w:pos="5664"/>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ab/>
        <w:t>до системи централізованого</w:t>
      </w:r>
    </w:p>
    <w:p w:rsidR="00855A95" w:rsidRPr="00855A95" w:rsidRDefault="00855A95" w:rsidP="00855A95">
      <w:pPr>
        <w:tabs>
          <w:tab w:val="left" w:pos="708"/>
          <w:tab w:val="left" w:pos="1416"/>
          <w:tab w:val="left" w:pos="2124"/>
          <w:tab w:val="left" w:pos="2832"/>
          <w:tab w:val="left" w:pos="3540"/>
          <w:tab w:val="left" w:pos="4248"/>
          <w:tab w:val="center" w:pos="4677"/>
          <w:tab w:val="left" w:pos="4956"/>
          <w:tab w:val="left" w:pos="5664"/>
          <w:tab w:val="left" w:pos="6576"/>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eastAsia="ru-RU"/>
        </w:rPr>
        <w:t>водовідведення м. Волочиська</w:t>
      </w:r>
    </w:p>
    <w:p w:rsidR="00855A95" w:rsidRPr="00855A95" w:rsidRDefault="00855A95" w:rsidP="00855A95">
      <w:pPr>
        <w:tabs>
          <w:tab w:val="left" w:pos="5664"/>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ab/>
        <w:t>( пункт 3 розділуⅢ)</w:t>
      </w:r>
    </w:p>
    <w:p w:rsidR="00855A95" w:rsidRPr="00855A95" w:rsidRDefault="00855A95" w:rsidP="00855A95">
      <w:pPr>
        <w:tabs>
          <w:tab w:val="left" w:pos="5664"/>
        </w:tabs>
        <w:spacing w:after="0" w:line="240" w:lineRule="auto"/>
        <w:jc w:val="both"/>
        <w:rPr>
          <w:rFonts w:ascii="Times New Roman" w:eastAsia="Times New Roman" w:hAnsi="Times New Roman" w:cs="Times New Roman"/>
          <w:sz w:val="28"/>
          <w:szCs w:val="28"/>
          <w:lang w:eastAsia="ru-RU"/>
        </w:rPr>
      </w:pP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                                                   ПЕРЕЛІК</w:t>
      </w:r>
    </w:p>
    <w:p w:rsidR="00855A95" w:rsidRPr="00855A95" w:rsidRDefault="00855A95" w:rsidP="00855A95">
      <w:pPr>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 xml:space="preserve">виробничих процесів, під час здійснення яких Споживач повинен мати локальні очисні споруди для попереднього очищення стічних вод перед їх скиданням до системи централізованого водовідведення та очищення стічних вод </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1. Нафтопереробка, хімічний та органічний синтез, фармацевтичне виробництво. </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2. Целюлозно-паперове і картонне виробництво.</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 3. Спиртове, дріжджове, кондитерське, крохмалепатокове, маслоробне виробництво, виробництво пива безалкогольного (включаючи солодове), переробка молока, риби, м'яса (включаючи скотобійні), фруктів і овочів.</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 4. Вирощування худоби та птиці, шкіряна промисловість. </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5. Гальванічне виробництво.</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 6. Машинобудування і металообробка. </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7. Металургія чорна та кольорова.</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 8. Виробництво будівельних матеріалів і конструкцій, скла та скловиробів, керамічних виробів.</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 9. Виробництво лакофарбових матеріалів, синтетичних поверхневоактивних речовин.</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 10. Обробка поверхонь, предметів чи продукції з використанням органічних розчинників.</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 11. Виробничі процеси, під час яких використовуються або утворюються такі речовини:</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val="ru-RU" w:eastAsia="ru-RU"/>
        </w:rPr>
        <w:t xml:space="preserve"> неемульговані жири, харчові відходи, нафтопродукти, кислоти і луги, а також їх розчини, іони важких металів, сполуки миш'яку і ртуті, вільний сірководень та вільні сульфід-іони, меркаптани, а також відновлені сірчані сполуки (сульфіти, тіосульфати, елементарна сірка), сірковуглець, ціановодень, ароматичні вуглеводні, органічні розчинники, летючі органічні сполуки (толуол, бензол, ацетон, метанол, бутанол, пропанол, їх ізомери і алкіл похідні), хлорорганічні сполуки, 2, 4, 6-трихлорфенол, дихлорметан, дихлоретан, пентахлорфенол, поліхлорбіфеніли (сума ПХБ) і поліхлортерфеніли (сума ПХТ), тетрахлоретилен, трихлоретилен, триетиламін, хлороформ (трихлорметан), тетрахлорметан, чотирихлористий вуглець, бензопірен, етилбензол (фенілетан), діоксини, синтетичні поверхнево активні речовини, що не піддаються біологічному окисненню, біологічно неокиснювані барвники натурального, штучного і синтетичного походження, біологічно резистентні пестициди, осідаючі мінеральні включення гідравлічною крупністю більше 2 мм/с, спливаючі речовини (включення) гравітаційною крупністю більше 20 мм/с, волокнисті включення, в тому числі пряжа, ворс, волосся, шерсть, пероактивний хлор більше 5 мг/дм³, за винятком випадків введення на об'єкті водовідведення санітарного карантину, радіонукліди.</w:t>
      </w: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4"/>
          <w:szCs w:val="24"/>
          <w:lang w:val="ru-RU" w:eastAsia="ru-RU"/>
        </w:rPr>
      </w:pP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r w:rsidRPr="00855A95">
        <w:rPr>
          <w:rFonts w:ascii="Times New Roman" w:eastAsia="Times New Roman" w:hAnsi="Times New Roman" w:cs="Times New Roman"/>
          <w:sz w:val="28"/>
          <w:szCs w:val="28"/>
          <w:lang w:val="ru-RU" w:eastAsia="ru-RU"/>
        </w:rPr>
        <w:t xml:space="preserve"> </w:t>
      </w:r>
      <w:proofErr w:type="gramStart"/>
      <w:r w:rsidRPr="00855A95">
        <w:rPr>
          <w:rFonts w:ascii="Times New Roman" w:eastAsia="Times New Roman" w:hAnsi="Times New Roman" w:cs="Times New Roman"/>
          <w:sz w:val="24"/>
          <w:szCs w:val="24"/>
          <w:lang w:val="ru-RU" w:eastAsia="ru-RU"/>
        </w:rPr>
        <w:t>Директор</w:t>
      </w: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val="ru-RU" w:eastAsia="ru-RU"/>
        </w:rPr>
        <w:t xml:space="preserve"> </w:t>
      </w:r>
      <w:r w:rsidRPr="00855A95">
        <w:rPr>
          <w:rFonts w:ascii="Times New Roman" w:eastAsia="Times New Roman" w:hAnsi="Times New Roman" w:cs="Times New Roman"/>
          <w:sz w:val="24"/>
          <w:szCs w:val="24"/>
          <w:lang w:eastAsia="ru-RU"/>
        </w:rPr>
        <w:t>КПВКГ</w:t>
      </w:r>
      <w:proofErr w:type="gramEnd"/>
      <w:r w:rsidRPr="00855A95">
        <w:rPr>
          <w:rFonts w:ascii="Times New Roman" w:eastAsia="Times New Roman" w:hAnsi="Times New Roman" w:cs="Times New Roman"/>
          <w:sz w:val="24"/>
          <w:szCs w:val="24"/>
          <w:lang w:eastAsia="ru-RU"/>
        </w:rPr>
        <w:t xml:space="preserve">  «Джерело»                                    Наумов Е.М.</w:t>
      </w: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p>
    <w:p w:rsidR="00855A95" w:rsidRDefault="00855A95" w:rsidP="00855A95">
      <w:pPr>
        <w:spacing w:after="0" w:line="240" w:lineRule="auto"/>
        <w:jc w:val="both"/>
        <w:rPr>
          <w:rFonts w:ascii="Times New Roman" w:eastAsia="Times New Roman" w:hAnsi="Times New Roman" w:cs="Times New Roman"/>
          <w:sz w:val="24"/>
          <w:szCs w:val="24"/>
          <w:lang w:eastAsia="uk-UA"/>
        </w:rPr>
      </w:pPr>
    </w:p>
    <w:p w:rsidR="008B0071" w:rsidRDefault="008B0071" w:rsidP="00855A95">
      <w:pPr>
        <w:spacing w:after="0" w:line="240" w:lineRule="auto"/>
        <w:jc w:val="both"/>
        <w:rPr>
          <w:rFonts w:ascii="Times New Roman" w:eastAsia="Times New Roman" w:hAnsi="Times New Roman" w:cs="Times New Roman"/>
          <w:sz w:val="24"/>
          <w:szCs w:val="24"/>
          <w:lang w:eastAsia="uk-UA"/>
        </w:rPr>
      </w:pPr>
    </w:p>
    <w:p w:rsidR="008B0071" w:rsidRDefault="008B0071" w:rsidP="00855A95">
      <w:pPr>
        <w:spacing w:after="0" w:line="240" w:lineRule="auto"/>
        <w:jc w:val="both"/>
        <w:rPr>
          <w:rFonts w:ascii="Times New Roman" w:eastAsia="Times New Roman" w:hAnsi="Times New Roman" w:cs="Times New Roman"/>
          <w:sz w:val="24"/>
          <w:szCs w:val="24"/>
          <w:lang w:eastAsia="uk-UA"/>
        </w:rPr>
      </w:pPr>
    </w:p>
    <w:p w:rsidR="008B0071" w:rsidRDefault="008B0071" w:rsidP="00855A95">
      <w:pPr>
        <w:spacing w:after="0" w:line="240" w:lineRule="auto"/>
        <w:jc w:val="both"/>
        <w:rPr>
          <w:rFonts w:ascii="Times New Roman" w:eastAsia="Times New Roman" w:hAnsi="Times New Roman" w:cs="Times New Roman"/>
          <w:sz w:val="24"/>
          <w:szCs w:val="24"/>
          <w:lang w:eastAsia="uk-UA"/>
        </w:rPr>
      </w:pPr>
    </w:p>
    <w:p w:rsidR="008B0071" w:rsidRDefault="008B0071" w:rsidP="00855A95">
      <w:pPr>
        <w:spacing w:after="0" w:line="240" w:lineRule="auto"/>
        <w:jc w:val="both"/>
        <w:rPr>
          <w:rFonts w:ascii="Times New Roman" w:eastAsia="Times New Roman" w:hAnsi="Times New Roman" w:cs="Times New Roman"/>
          <w:sz w:val="24"/>
          <w:szCs w:val="24"/>
          <w:lang w:eastAsia="uk-UA"/>
        </w:rPr>
      </w:pPr>
    </w:p>
    <w:p w:rsidR="008B0071" w:rsidRDefault="008B0071" w:rsidP="00855A95">
      <w:pPr>
        <w:spacing w:after="0" w:line="240" w:lineRule="auto"/>
        <w:jc w:val="both"/>
        <w:rPr>
          <w:rFonts w:ascii="Times New Roman" w:eastAsia="Times New Roman" w:hAnsi="Times New Roman" w:cs="Times New Roman"/>
          <w:sz w:val="24"/>
          <w:szCs w:val="24"/>
          <w:lang w:eastAsia="uk-UA"/>
        </w:rPr>
      </w:pPr>
    </w:p>
    <w:p w:rsidR="008B0071" w:rsidRPr="00855A95" w:rsidRDefault="008B0071" w:rsidP="00855A95">
      <w:pPr>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tabs>
          <w:tab w:val="left" w:pos="3792"/>
        </w:tabs>
        <w:spacing w:after="0" w:line="240" w:lineRule="auto"/>
        <w:jc w:val="both"/>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4"/>
          <w:szCs w:val="24"/>
          <w:lang w:eastAsia="uk-UA"/>
        </w:rPr>
        <w:tab/>
      </w:r>
      <w:r w:rsidRPr="00855A95">
        <w:rPr>
          <w:rFonts w:ascii="Times New Roman" w:eastAsia="Times New Roman" w:hAnsi="Times New Roman" w:cs="Times New Roman"/>
          <w:sz w:val="28"/>
          <w:szCs w:val="28"/>
          <w:lang w:eastAsia="uk-UA"/>
        </w:rPr>
        <w:t>31</w:t>
      </w: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tabs>
          <w:tab w:val="left" w:pos="2832"/>
        </w:tabs>
        <w:spacing w:after="0" w:line="240" w:lineRule="auto"/>
        <w:rPr>
          <w:rFonts w:ascii="Times New Roman" w:eastAsia="Times New Roman" w:hAnsi="Times New Roman" w:cs="Times New Roman"/>
          <w:sz w:val="24"/>
          <w:szCs w:val="24"/>
          <w:lang w:eastAsia="uk-UA"/>
        </w:rPr>
      </w:pPr>
      <w:r w:rsidRPr="00855A95">
        <w:rPr>
          <w:rFonts w:ascii="Times New Roman" w:eastAsia="Times New Roman" w:hAnsi="Times New Roman" w:cs="Times New Roman"/>
          <w:sz w:val="24"/>
          <w:szCs w:val="24"/>
          <w:lang w:eastAsia="uk-UA"/>
        </w:rPr>
        <w:lastRenderedPageBreak/>
        <w:tab/>
      </w:r>
    </w:p>
    <w:p w:rsidR="00855A95" w:rsidRPr="00855A95" w:rsidRDefault="00855A95" w:rsidP="00855A95">
      <w:pPr>
        <w:tabs>
          <w:tab w:val="left" w:pos="2832"/>
        </w:tabs>
        <w:spacing w:after="0" w:line="240" w:lineRule="auto"/>
        <w:rPr>
          <w:rFonts w:ascii="Times New Roman" w:eastAsia="Times New Roman" w:hAnsi="Times New Roman" w:cs="Times New Roman"/>
          <w:sz w:val="24"/>
          <w:szCs w:val="24"/>
          <w:lang w:eastAsia="uk-UA"/>
        </w:rPr>
      </w:pPr>
    </w:p>
    <w:p w:rsidR="00855A95" w:rsidRPr="00855A95" w:rsidRDefault="00855A95" w:rsidP="00855A95">
      <w:pPr>
        <w:tabs>
          <w:tab w:val="left" w:pos="2832"/>
        </w:tabs>
        <w:spacing w:after="0" w:line="240" w:lineRule="auto"/>
        <w:rPr>
          <w:rFonts w:ascii="Times New Roman" w:eastAsia="Times New Roman" w:hAnsi="Times New Roman" w:cs="Times New Roman"/>
          <w:sz w:val="24"/>
          <w:szCs w:val="24"/>
          <w:lang w:eastAsia="uk-UA"/>
        </w:rPr>
      </w:pP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val="ru-RU" w:eastAsia="ru-RU"/>
        </w:rPr>
        <w:t>Додаток 2</w:t>
      </w:r>
    </w:p>
    <w:p w:rsidR="00855A95" w:rsidRPr="00855A95" w:rsidRDefault="00855A95" w:rsidP="00855A95">
      <w:pPr>
        <w:tabs>
          <w:tab w:val="left" w:pos="708"/>
          <w:tab w:val="left" w:pos="1416"/>
          <w:tab w:val="left" w:pos="2124"/>
          <w:tab w:val="left" w:pos="2832"/>
          <w:tab w:val="left" w:pos="3540"/>
          <w:tab w:val="left" w:pos="4248"/>
          <w:tab w:val="left" w:pos="4956"/>
          <w:tab w:val="left" w:pos="5664"/>
          <w:tab w:val="left" w:pos="6576"/>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eastAsia="ru-RU"/>
        </w:rPr>
        <w:tab/>
      </w:r>
      <w:r w:rsidRPr="00855A95">
        <w:rPr>
          <w:rFonts w:ascii="Times New Roman" w:eastAsia="Times New Roman" w:hAnsi="Times New Roman" w:cs="Times New Roman"/>
          <w:sz w:val="24"/>
          <w:szCs w:val="24"/>
          <w:lang w:eastAsia="ru-RU"/>
        </w:rPr>
        <w:tab/>
      </w:r>
      <w:r w:rsidRPr="00855A95">
        <w:rPr>
          <w:rFonts w:ascii="Times New Roman" w:eastAsia="Times New Roman" w:hAnsi="Times New Roman" w:cs="Times New Roman"/>
          <w:sz w:val="24"/>
          <w:szCs w:val="24"/>
          <w:lang w:eastAsia="ru-RU"/>
        </w:rPr>
        <w:tab/>
      </w:r>
      <w:r w:rsidRPr="00855A95">
        <w:rPr>
          <w:rFonts w:ascii="Times New Roman" w:eastAsia="Times New Roman" w:hAnsi="Times New Roman" w:cs="Times New Roman"/>
          <w:sz w:val="24"/>
          <w:szCs w:val="24"/>
          <w:lang w:eastAsia="ru-RU"/>
        </w:rPr>
        <w:tab/>
      </w:r>
      <w:r w:rsidRPr="00855A95">
        <w:rPr>
          <w:rFonts w:ascii="Times New Roman" w:eastAsia="Times New Roman" w:hAnsi="Times New Roman" w:cs="Times New Roman"/>
          <w:sz w:val="24"/>
          <w:szCs w:val="24"/>
          <w:lang w:eastAsia="ru-RU"/>
        </w:rPr>
        <w:tab/>
        <w:t xml:space="preserve">                                   до Правил приймання стічних вод</w:t>
      </w:r>
    </w:p>
    <w:p w:rsidR="00855A95" w:rsidRPr="00855A95" w:rsidRDefault="00855A95" w:rsidP="00855A95">
      <w:pPr>
        <w:tabs>
          <w:tab w:val="left" w:pos="5664"/>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ab/>
        <w:t>до системи централізованого</w:t>
      </w:r>
    </w:p>
    <w:p w:rsidR="00855A95" w:rsidRPr="00855A95" w:rsidRDefault="00855A95" w:rsidP="00855A95">
      <w:pPr>
        <w:tabs>
          <w:tab w:val="left" w:pos="708"/>
          <w:tab w:val="left" w:pos="1416"/>
          <w:tab w:val="left" w:pos="2124"/>
          <w:tab w:val="left" w:pos="2832"/>
          <w:tab w:val="left" w:pos="3540"/>
          <w:tab w:val="left" w:pos="4248"/>
          <w:tab w:val="center" w:pos="4677"/>
          <w:tab w:val="left" w:pos="4956"/>
          <w:tab w:val="left" w:pos="5664"/>
          <w:tab w:val="left" w:pos="6576"/>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val="ru-RU" w:eastAsia="ru-RU"/>
        </w:rPr>
        <w:tab/>
      </w:r>
      <w:r w:rsidRPr="00855A95">
        <w:rPr>
          <w:rFonts w:ascii="Times New Roman" w:eastAsia="Times New Roman" w:hAnsi="Times New Roman" w:cs="Times New Roman"/>
          <w:sz w:val="24"/>
          <w:szCs w:val="24"/>
          <w:lang w:eastAsia="ru-RU"/>
        </w:rPr>
        <w:t>водовідведення м. Волочиська</w:t>
      </w:r>
    </w:p>
    <w:p w:rsidR="00855A95" w:rsidRPr="00855A95" w:rsidRDefault="00855A95" w:rsidP="00855A95">
      <w:pPr>
        <w:tabs>
          <w:tab w:val="left" w:pos="5664"/>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ab/>
        <w:t>( пункт 4 розділуⅢ)</w:t>
      </w:r>
    </w:p>
    <w:p w:rsidR="00855A95" w:rsidRPr="00855A95" w:rsidRDefault="00855A95" w:rsidP="00855A95">
      <w:pPr>
        <w:tabs>
          <w:tab w:val="left" w:pos="708"/>
          <w:tab w:val="left" w:pos="1416"/>
          <w:tab w:val="left" w:pos="2124"/>
          <w:tab w:val="left" w:pos="2832"/>
        </w:tabs>
        <w:spacing w:after="0" w:line="240" w:lineRule="auto"/>
        <w:jc w:val="both"/>
        <w:rPr>
          <w:rFonts w:ascii="Times New Roman" w:eastAsia="Times New Roman" w:hAnsi="Times New Roman" w:cs="Times New Roman"/>
          <w:sz w:val="24"/>
          <w:szCs w:val="24"/>
          <w:lang w:eastAsia="ru-RU"/>
        </w:rPr>
      </w:pPr>
    </w:p>
    <w:p w:rsidR="00855A95" w:rsidRPr="00855A95" w:rsidRDefault="00855A95" w:rsidP="00855A95">
      <w:pPr>
        <w:tabs>
          <w:tab w:val="left" w:pos="708"/>
          <w:tab w:val="left" w:pos="1416"/>
          <w:tab w:val="left" w:pos="3540"/>
          <w:tab w:val="left" w:pos="4248"/>
          <w:tab w:val="center" w:pos="4677"/>
          <w:tab w:val="left" w:pos="4956"/>
          <w:tab w:val="left" w:pos="5664"/>
          <w:tab w:val="left" w:pos="6576"/>
        </w:tabs>
        <w:spacing w:after="0" w:line="240" w:lineRule="auto"/>
        <w:jc w:val="both"/>
        <w:rPr>
          <w:rFonts w:ascii="Times New Roman" w:eastAsia="Times New Roman" w:hAnsi="Times New Roman" w:cs="Times New Roman"/>
          <w:sz w:val="24"/>
          <w:szCs w:val="24"/>
          <w:lang w:val="ru-RU" w:eastAsia="ru-RU"/>
        </w:rPr>
      </w:pPr>
      <w:r w:rsidRPr="00855A95">
        <w:rPr>
          <w:rFonts w:ascii="Times New Roman" w:eastAsia="Times New Roman" w:hAnsi="Times New Roman" w:cs="Times New Roman"/>
          <w:sz w:val="24"/>
          <w:szCs w:val="24"/>
          <w:lang w:eastAsia="ru-RU"/>
        </w:rPr>
        <w:tab/>
        <w:t xml:space="preserve">    </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val="ru-RU" w:eastAsia="ru-RU"/>
        </w:rPr>
        <w:t xml:space="preserve"> ПЕРЕЛІК </w:t>
      </w:r>
      <w:r w:rsidRPr="00855A95">
        <w:rPr>
          <w:rFonts w:ascii="Times New Roman" w:eastAsia="Times New Roman" w:hAnsi="Times New Roman" w:cs="Times New Roman"/>
          <w:sz w:val="24"/>
          <w:szCs w:val="24"/>
          <w:lang w:eastAsia="ru-RU"/>
        </w:rPr>
        <w:t xml:space="preserve"> </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val="ru-RU" w:eastAsia="ru-RU"/>
        </w:rPr>
        <w:t xml:space="preserve">забруднюючих речовин, що заборонені до скидання до системи централізованого </w:t>
      </w: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val="ru-RU" w:eastAsia="ru-RU"/>
        </w:rPr>
        <w:t>водовідведення</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1. Речовини, що здатні утворювати в системі централізованого водовідведення вибухонебезпечні, токсичні та (або) горючі гази, органічні розчинники, горючі і вибухонебезпечні речовини (нафта, бензин, гас, ацетон тощо) в концентраціях, що перевищують максимально допустимі концентрації забруднюючих речовин у стічних водах, дозволених до скидання в системи централізованого водовідведення, синтетичні і натуральні смоли, масла, лакофарбові матеріали та відходи, продукти і відходи нафтопереробки, органічного синтезу, мастильно-охолоджуючі рідини, вміст засобів і систем пожежогасіння (крім використання для гасіння загорянь). </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2. Розчини кислот з </w:t>
      </w:r>
      <w:r w:rsidRPr="00855A95">
        <w:rPr>
          <w:rFonts w:ascii="Times New Roman" w:eastAsia="Times New Roman" w:hAnsi="Times New Roman" w:cs="Times New Roman"/>
          <w:sz w:val="24"/>
          <w:szCs w:val="24"/>
          <w:lang w:val="ru-RU" w:eastAsia="ru-RU"/>
        </w:rPr>
        <w:t>pH</w:t>
      </w:r>
      <w:r w:rsidRPr="00855A95">
        <w:rPr>
          <w:rFonts w:ascii="Times New Roman" w:eastAsia="Times New Roman" w:hAnsi="Times New Roman" w:cs="Times New Roman"/>
          <w:sz w:val="24"/>
          <w:szCs w:val="24"/>
          <w:lang w:eastAsia="ru-RU"/>
        </w:rPr>
        <w:t xml:space="preserve"> &lt; 5,0 і лугів з </w:t>
      </w:r>
      <w:r w:rsidRPr="00855A95">
        <w:rPr>
          <w:rFonts w:ascii="Times New Roman" w:eastAsia="Times New Roman" w:hAnsi="Times New Roman" w:cs="Times New Roman"/>
          <w:sz w:val="24"/>
          <w:szCs w:val="24"/>
          <w:lang w:val="ru-RU" w:eastAsia="ru-RU"/>
        </w:rPr>
        <w:t>pH</w:t>
      </w:r>
      <w:r w:rsidRPr="00855A95">
        <w:rPr>
          <w:rFonts w:ascii="Times New Roman" w:eastAsia="Times New Roman" w:hAnsi="Times New Roman" w:cs="Times New Roman"/>
          <w:sz w:val="24"/>
          <w:szCs w:val="24"/>
          <w:lang w:eastAsia="ru-RU"/>
        </w:rPr>
        <w:t xml:space="preserve"> &gt; 10,0.</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3. Погано пахучі та інші леткі речовини в кількості, що призводить до забруднення атмосфери робочої зони в каналізаційних насосних станціях, в інших виробничих приміщеннях системи водовідведення виробника, на території очисних споруд, понад встановлені для атмосфери робочої зони гранично допустимі концентрації.</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4. Радіоактивні речовини понад гранично допустимий рівень безпечного вмісту в навколишньому середовищі, що затверджується центральним органом виконавчої влади, що забезпечує формування і реалізує державну політику у сфері охорони навколишнього природного середовища та екологічної безпеки, речовини, які не можуть бути затримані в технологічному процесі очищення стічних вод очисними спорудами виробника, що мають підвищену токсичність, здатність накопичуватися в організмі людини, що відзначаються віддаленими біологічними ефектами та (або) утворюють небезпечні речовини під час трансформації у воді і в організмах людини і тварин, у тому числі моно- і поліциклічні хлорорганічні, фосфорорганічні, азоторганічні і сіркоорганічні речовини, біологічно жорсткі поверхнево активні речовини, отрутохімікати, сильнодіючі отруйні речовини в концентрації, що перевищує більше ніж у 4 рази мінімальну гранично допустиму концентрацію, що встановлена для цих речовин у воді водних об'єктів, медичні відходи класів Б, В, Г, епідеміологічно небезпечні бактеріальні та вірусні забруднення (за винятком речовин, скидання яких дозволено санітарно-епідеміологічними вимогами).</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5. Концентровані маткові розчини та кубові залишки, гальванічні розчини (електроліти) як вихідні, так і відпрацьовані, осади (шлами) локальних очисних споруд, осади відстійників, пасток, фільтрів, відходи очищення повітря ( пилогазоочисного обладнання), осади станцій технічної водопідготовки, в тому числі котелень, теплоелектростанцій, іонообмінні смоли, активоване вугілля, концентровані розчини регенерації систем водопідготовки, концентрат, що утворюється під час роботи установок очищення води з використанням мембранних технологій ( зокрема зворотного осмосу), хімічні реактиви та реагенти.</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p>
    <w:p w:rsidR="00855A95" w:rsidRPr="00855A95" w:rsidRDefault="00855A95" w:rsidP="00855A95">
      <w:pPr>
        <w:tabs>
          <w:tab w:val="left" w:pos="4016"/>
        </w:tabs>
        <w:spacing w:after="0" w:line="240" w:lineRule="auto"/>
        <w:jc w:val="both"/>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4"/>
          <w:szCs w:val="24"/>
          <w:lang w:eastAsia="ru-RU"/>
        </w:rPr>
        <w:tab/>
      </w:r>
      <w:r w:rsidRPr="00855A95">
        <w:rPr>
          <w:rFonts w:ascii="Times New Roman" w:eastAsia="Times New Roman" w:hAnsi="Times New Roman" w:cs="Times New Roman"/>
          <w:sz w:val="28"/>
          <w:szCs w:val="28"/>
          <w:lang w:eastAsia="ru-RU"/>
        </w:rPr>
        <w:t>32</w:t>
      </w:r>
    </w:p>
    <w:p w:rsidR="00855A95" w:rsidRPr="00855A95" w:rsidRDefault="00855A95" w:rsidP="00855A95">
      <w:pPr>
        <w:tabs>
          <w:tab w:val="left" w:pos="2832"/>
        </w:tabs>
        <w:spacing w:after="0" w:line="240" w:lineRule="auto"/>
        <w:rPr>
          <w:rFonts w:ascii="Times New Roman" w:eastAsia="Times New Roman" w:hAnsi="Times New Roman" w:cs="Times New Roman"/>
          <w:sz w:val="24"/>
          <w:szCs w:val="24"/>
          <w:lang w:eastAsia="ru-RU"/>
        </w:rPr>
      </w:pPr>
    </w:p>
    <w:p w:rsidR="00855A95" w:rsidRPr="00855A95" w:rsidRDefault="00855A95" w:rsidP="00855A95">
      <w:pPr>
        <w:tabs>
          <w:tab w:val="left" w:pos="2832"/>
        </w:tabs>
        <w:spacing w:after="0" w:line="240" w:lineRule="auto"/>
        <w:rPr>
          <w:rFonts w:ascii="Times New Roman" w:eastAsia="Times New Roman" w:hAnsi="Times New Roman" w:cs="Times New Roman"/>
          <w:sz w:val="24"/>
          <w:szCs w:val="24"/>
          <w:lang w:eastAsia="ru-RU"/>
        </w:rPr>
      </w:pPr>
    </w:p>
    <w:p w:rsidR="00855A95" w:rsidRPr="00855A95" w:rsidRDefault="00855A95" w:rsidP="00855A95">
      <w:pPr>
        <w:tabs>
          <w:tab w:val="left" w:pos="2832"/>
        </w:tabs>
        <w:spacing w:after="0" w:line="240" w:lineRule="auto"/>
        <w:rPr>
          <w:rFonts w:ascii="Times New Roman" w:eastAsia="Times New Roman" w:hAnsi="Times New Roman" w:cs="Times New Roman"/>
          <w:sz w:val="24"/>
          <w:szCs w:val="24"/>
          <w:lang w:eastAsia="ru-RU"/>
        </w:rPr>
      </w:pP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lastRenderedPageBreak/>
        <w:t xml:space="preserve"> 6. Будь-які тверді відходи боєнь та переробки м'яса, канига, цільна кров, відходи обробки шкіри, відходи тваринництва та птахівництва, включаючи фекалії. </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7. Тверді побутові відходи, сміття, що збирається під час сухого прибирання приміщень, будівельні матеріали, відходи і сміття, відпрацьований ґрунт і транспортуючі розчини від 25 підземних прохідницьких робіт, ґрунт, зола, шлак, окалина, вапно, цемент та інші в'яжучі речовини, стружка, скло, пилоподібні частки обробки металів, скла, каменю та інші мінеральні матеріали, рослинні залишки і відходи (листя, трава, деревинні відходи, плодоовочеві відходи тощо), за винятком попередньо гомогенізованих плодоовочевих відходів у побуті.</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8. Волокнисті матеріали (натуральні, штучні або синтетичні волокна, в тому числі волосся, вовна), тара, пакувальні матеріали та їх елементи, металева стружка, тирса, окалина, синтетичні матеріали (полімерні плівки, гранули, пилоподібні частинки, стружка тощо).</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9. Біомаса харчових, фармацевтичних виробництв та інших біотехнологічних процесів у разі концентрації, що перевищує вимоги до речовин за хімічним споживанням кисню, харчова продукція як придатна, так і неліквідна, сировина для її виробництва, сироватка сирна, барда спиртова і дріжджова, пивна хмільова дробина.</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uk-UA"/>
        </w:rPr>
      </w:pPr>
      <w:r w:rsidRPr="00855A95">
        <w:rPr>
          <w:rFonts w:ascii="Times New Roman" w:eastAsia="Times New Roman" w:hAnsi="Times New Roman" w:cs="Times New Roman"/>
          <w:sz w:val="24"/>
          <w:szCs w:val="24"/>
          <w:lang w:eastAsia="ru-RU"/>
        </w:rPr>
        <w:t xml:space="preserve"> 10. Речовини з Переліку забруднюючих речовин для визначення хімічного стану масивів поверхневих і підземних вод та екологічного потенціалу штучного або істотно зміненого масиву поверхневих вод, затвердженого наказом Міністерства екології та природних ресурсів України від 06 лютого 2017 року № 45, зареєстрованого в Міністерстві юстиції України 20 лютого 2017 року за № 235/30103, які не увійшли до переліку речовин, що утворюються під час виробничих процесів, при здійсненні яких споживач повинен мати локальні очисні споруди для попереднього очищення стічних вод перед їх скиданням до системи централізованого водовідведення та очищення стічних вод, та переліку речовин, які не піддаються біологічній деструкції.</w:t>
      </w: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tabs>
          <w:tab w:val="left" w:pos="2832"/>
        </w:tabs>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proofErr w:type="gramStart"/>
      <w:r w:rsidRPr="00855A95">
        <w:rPr>
          <w:rFonts w:ascii="Times New Roman" w:eastAsia="Times New Roman" w:hAnsi="Times New Roman" w:cs="Times New Roman"/>
          <w:sz w:val="24"/>
          <w:szCs w:val="24"/>
          <w:lang w:val="ru-RU" w:eastAsia="ru-RU"/>
        </w:rPr>
        <w:t>Директор</w:t>
      </w: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val="ru-RU" w:eastAsia="ru-RU"/>
        </w:rPr>
        <w:t xml:space="preserve"> </w:t>
      </w:r>
      <w:r w:rsidRPr="00855A95">
        <w:rPr>
          <w:rFonts w:ascii="Times New Roman" w:eastAsia="Times New Roman" w:hAnsi="Times New Roman" w:cs="Times New Roman"/>
          <w:sz w:val="24"/>
          <w:szCs w:val="24"/>
          <w:lang w:eastAsia="ru-RU"/>
        </w:rPr>
        <w:t>КПВКГ</w:t>
      </w:r>
      <w:proofErr w:type="gramEnd"/>
      <w:r w:rsidRPr="00855A95">
        <w:rPr>
          <w:rFonts w:ascii="Times New Roman" w:eastAsia="Times New Roman" w:hAnsi="Times New Roman" w:cs="Times New Roman"/>
          <w:sz w:val="24"/>
          <w:szCs w:val="24"/>
          <w:lang w:eastAsia="ru-RU"/>
        </w:rPr>
        <w:t xml:space="preserve">  «Джерело»                                    Наумов Е.М.</w:t>
      </w: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spacing w:after="0" w:line="240" w:lineRule="auto"/>
        <w:jc w:val="both"/>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tabs>
          <w:tab w:val="left" w:pos="4112"/>
        </w:tabs>
        <w:spacing w:after="0" w:line="240" w:lineRule="auto"/>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4"/>
          <w:szCs w:val="24"/>
          <w:lang w:eastAsia="uk-UA"/>
        </w:rPr>
        <w:tab/>
        <w:t>33</w:t>
      </w: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Default="00855A95" w:rsidP="00855A95">
      <w:pPr>
        <w:spacing w:after="0" w:line="240" w:lineRule="auto"/>
        <w:rPr>
          <w:rFonts w:ascii="Times New Roman" w:eastAsia="Times New Roman" w:hAnsi="Times New Roman" w:cs="Times New Roman"/>
          <w:sz w:val="24"/>
          <w:szCs w:val="24"/>
          <w:lang w:eastAsia="uk-UA"/>
        </w:rPr>
      </w:pPr>
    </w:p>
    <w:p w:rsidR="008B0071" w:rsidRDefault="008B0071" w:rsidP="00855A95">
      <w:pPr>
        <w:spacing w:after="0" w:line="240" w:lineRule="auto"/>
        <w:rPr>
          <w:rFonts w:ascii="Times New Roman" w:eastAsia="Times New Roman" w:hAnsi="Times New Roman" w:cs="Times New Roman"/>
          <w:sz w:val="24"/>
          <w:szCs w:val="24"/>
          <w:lang w:eastAsia="uk-UA"/>
        </w:rPr>
      </w:pPr>
    </w:p>
    <w:p w:rsidR="008B0071" w:rsidRDefault="008B0071" w:rsidP="00855A95">
      <w:pPr>
        <w:spacing w:after="0" w:line="240" w:lineRule="auto"/>
        <w:rPr>
          <w:rFonts w:ascii="Times New Roman" w:eastAsia="Times New Roman" w:hAnsi="Times New Roman" w:cs="Times New Roman"/>
          <w:sz w:val="24"/>
          <w:szCs w:val="24"/>
          <w:lang w:eastAsia="uk-UA"/>
        </w:rPr>
      </w:pPr>
    </w:p>
    <w:p w:rsidR="008B0071" w:rsidRDefault="008B0071" w:rsidP="00855A95">
      <w:pPr>
        <w:spacing w:after="0" w:line="240" w:lineRule="auto"/>
        <w:rPr>
          <w:rFonts w:ascii="Times New Roman" w:eastAsia="Times New Roman" w:hAnsi="Times New Roman" w:cs="Times New Roman"/>
          <w:sz w:val="24"/>
          <w:szCs w:val="24"/>
          <w:lang w:eastAsia="uk-UA"/>
        </w:rPr>
      </w:pPr>
    </w:p>
    <w:p w:rsidR="008B0071" w:rsidRDefault="008B0071" w:rsidP="00855A95">
      <w:pPr>
        <w:spacing w:after="0" w:line="240" w:lineRule="auto"/>
        <w:rPr>
          <w:rFonts w:ascii="Times New Roman" w:eastAsia="Times New Roman" w:hAnsi="Times New Roman" w:cs="Times New Roman"/>
          <w:sz w:val="24"/>
          <w:szCs w:val="24"/>
          <w:lang w:eastAsia="uk-UA"/>
        </w:rPr>
      </w:pPr>
    </w:p>
    <w:p w:rsidR="008B0071" w:rsidRDefault="008B0071" w:rsidP="00855A95">
      <w:pPr>
        <w:spacing w:after="0" w:line="240" w:lineRule="auto"/>
        <w:rPr>
          <w:rFonts w:ascii="Times New Roman" w:eastAsia="Times New Roman" w:hAnsi="Times New Roman" w:cs="Times New Roman"/>
          <w:sz w:val="24"/>
          <w:szCs w:val="24"/>
          <w:lang w:eastAsia="uk-UA"/>
        </w:rPr>
      </w:pPr>
    </w:p>
    <w:p w:rsidR="008B0071" w:rsidRPr="00855A95" w:rsidRDefault="008B0071"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keepNext/>
        <w:spacing w:after="0" w:line="240" w:lineRule="auto"/>
        <w:jc w:val="both"/>
        <w:outlineLvl w:val="0"/>
        <w:rPr>
          <w:rFonts w:ascii="Times New Roman" w:eastAsia="Times New Roman" w:hAnsi="Times New Roman" w:cs="Times New Roman"/>
          <w:b/>
          <w:bCs/>
          <w:lang w:eastAsia="ru-RU"/>
        </w:rPr>
      </w:pPr>
      <w:r w:rsidRPr="00855A95">
        <w:rPr>
          <w:rFonts w:ascii="Times New Roman" w:eastAsia="Times New Roman" w:hAnsi="Times New Roman" w:cs="Times New Roman"/>
          <w:b/>
          <w:bCs/>
          <w:sz w:val="28"/>
          <w:szCs w:val="24"/>
          <w:lang w:eastAsia="ru-RU"/>
        </w:rPr>
        <w:t xml:space="preserve">                                                                                   </w:t>
      </w:r>
      <w:r w:rsidRPr="00855A95">
        <w:rPr>
          <w:rFonts w:ascii="Times New Roman" w:eastAsia="Times New Roman" w:hAnsi="Times New Roman" w:cs="Times New Roman"/>
          <w:b/>
          <w:bCs/>
          <w:lang w:eastAsia="ru-RU"/>
        </w:rPr>
        <w:t>ДОДАТОК 3</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До  Правил  приймання стічних вод</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до системи   централізованого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4"/>
          <w:szCs w:val="24"/>
          <w:lang w:eastAsia="ru-RU"/>
        </w:rPr>
        <w:t xml:space="preserve">                                                                                      водовідведення м. Волочиська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p>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sz w:val="28"/>
          <w:szCs w:val="24"/>
          <w:lang w:eastAsia="ru-RU"/>
        </w:rPr>
        <w:t xml:space="preserve">                                                      </w:t>
      </w:r>
      <w:r w:rsidRPr="00855A95">
        <w:rPr>
          <w:rFonts w:ascii="Times New Roman" w:eastAsia="Times New Roman" w:hAnsi="Times New Roman" w:cs="Times New Roman"/>
          <w:b/>
          <w:bCs/>
          <w:sz w:val="24"/>
          <w:szCs w:val="24"/>
          <w:lang w:eastAsia="ru-RU"/>
        </w:rPr>
        <w:t>АКТ №</w:t>
      </w:r>
      <w:r w:rsidRPr="00855A95">
        <w:rPr>
          <w:rFonts w:ascii="Times New Roman" w:eastAsia="Times New Roman" w:hAnsi="Times New Roman" w:cs="Times New Roman"/>
          <w:b/>
          <w:bCs/>
          <w:sz w:val="24"/>
          <w:szCs w:val="24"/>
          <w:lang w:eastAsia="ru-RU"/>
        </w:rPr>
        <w:softHyphen/>
      </w:r>
      <w:r w:rsidRPr="00855A95">
        <w:rPr>
          <w:rFonts w:ascii="Times New Roman" w:eastAsia="Times New Roman" w:hAnsi="Times New Roman" w:cs="Times New Roman"/>
          <w:b/>
          <w:bCs/>
          <w:sz w:val="24"/>
          <w:szCs w:val="24"/>
          <w:lang w:eastAsia="ru-RU"/>
        </w:rPr>
        <w:softHyphen/>
      </w:r>
      <w:r w:rsidRPr="00855A95">
        <w:rPr>
          <w:rFonts w:ascii="Times New Roman" w:eastAsia="Times New Roman" w:hAnsi="Times New Roman" w:cs="Times New Roman"/>
          <w:b/>
          <w:bCs/>
          <w:sz w:val="24"/>
          <w:szCs w:val="24"/>
          <w:lang w:eastAsia="ru-RU"/>
        </w:rPr>
        <w:softHyphen/>
      </w:r>
      <w:r w:rsidRPr="00855A95">
        <w:rPr>
          <w:rFonts w:ascii="Times New Roman" w:eastAsia="Times New Roman" w:hAnsi="Times New Roman" w:cs="Times New Roman"/>
          <w:b/>
          <w:bCs/>
          <w:sz w:val="24"/>
          <w:szCs w:val="24"/>
          <w:lang w:eastAsia="ru-RU"/>
        </w:rPr>
        <w:softHyphen/>
        <w:t>_______</w:t>
      </w:r>
    </w:p>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 xml:space="preserve">                     про контрольний аналіз проб стічних вод</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“_____”__________20__р. </w:t>
      </w:r>
      <w:r w:rsidRPr="00855A95">
        <w:rPr>
          <w:rFonts w:ascii="Times New Roman" w:eastAsia="Times New Roman" w:hAnsi="Times New Roman" w:cs="Times New Roman"/>
          <w:b/>
          <w:bCs/>
          <w:sz w:val="24"/>
          <w:szCs w:val="24"/>
          <w:lang w:eastAsia="ru-RU"/>
        </w:rPr>
        <w:t xml:space="preserve">                                                                 </w:t>
      </w:r>
      <w:r w:rsidRPr="00855A95">
        <w:rPr>
          <w:rFonts w:ascii="Times New Roman" w:eastAsia="Times New Roman" w:hAnsi="Times New Roman" w:cs="Times New Roman"/>
          <w:sz w:val="24"/>
          <w:szCs w:val="24"/>
          <w:lang w:eastAsia="ru-RU"/>
        </w:rPr>
        <w:t>м. Волочиськ</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Відповідно до запису в журналі-актів відбору проб</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№________від ”___”</w:t>
      </w:r>
      <w:r w:rsidRPr="00855A95">
        <w:rPr>
          <w:rFonts w:ascii="Times New Roman" w:eastAsia="Times New Roman" w:hAnsi="Times New Roman" w:cs="Times New Roman"/>
          <w:sz w:val="24"/>
          <w:szCs w:val="24"/>
          <w:lang w:eastAsia="ru-RU"/>
        </w:rPr>
        <w:softHyphen/>
      </w:r>
      <w:r w:rsidRPr="00855A95">
        <w:rPr>
          <w:rFonts w:ascii="Times New Roman" w:eastAsia="Times New Roman" w:hAnsi="Times New Roman" w:cs="Times New Roman"/>
          <w:sz w:val="24"/>
          <w:szCs w:val="24"/>
          <w:lang w:eastAsia="ru-RU"/>
        </w:rPr>
        <w:softHyphen/>
      </w:r>
      <w:r w:rsidRPr="00855A95">
        <w:rPr>
          <w:rFonts w:ascii="Times New Roman" w:eastAsia="Times New Roman" w:hAnsi="Times New Roman" w:cs="Times New Roman"/>
          <w:sz w:val="24"/>
          <w:szCs w:val="24"/>
          <w:lang w:eastAsia="ru-RU"/>
        </w:rPr>
        <w:softHyphen/>
      </w:r>
      <w:r w:rsidRPr="00855A95">
        <w:rPr>
          <w:rFonts w:ascii="Times New Roman" w:eastAsia="Times New Roman" w:hAnsi="Times New Roman" w:cs="Times New Roman"/>
          <w:sz w:val="24"/>
          <w:szCs w:val="24"/>
          <w:lang w:eastAsia="ru-RU"/>
        </w:rPr>
        <w:softHyphen/>
      </w:r>
      <w:r w:rsidRPr="00855A95">
        <w:rPr>
          <w:rFonts w:ascii="Times New Roman" w:eastAsia="Times New Roman" w:hAnsi="Times New Roman" w:cs="Times New Roman"/>
          <w:sz w:val="24"/>
          <w:szCs w:val="24"/>
          <w:lang w:eastAsia="ru-RU"/>
        </w:rPr>
        <w:softHyphen/>
      </w:r>
      <w:r w:rsidRPr="00855A95">
        <w:rPr>
          <w:rFonts w:ascii="Times New Roman" w:eastAsia="Times New Roman" w:hAnsi="Times New Roman" w:cs="Times New Roman"/>
          <w:sz w:val="24"/>
          <w:szCs w:val="24"/>
          <w:lang w:eastAsia="ru-RU"/>
        </w:rPr>
        <w:softHyphen/>
      </w:r>
      <w:r w:rsidRPr="00855A95">
        <w:rPr>
          <w:rFonts w:ascii="Times New Roman" w:eastAsia="Times New Roman" w:hAnsi="Times New Roman" w:cs="Times New Roman"/>
          <w:sz w:val="24"/>
          <w:szCs w:val="24"/>
          <w:lang w:eastAsia="ru-RU"/>
        </w:rPr>
        <w:softHyphen/>
      </w:r>
      <w:r w:rsidRPr="00855A95">
        <w:rPr>
          <w:rFonts w:ascii="Times New Roman" w:eastAsia="Times New Roman" w:hAnsi="Times New Roman" w:cs="Times New Roman"/>
          <w:sz w:val="24"/>
          <w:szCs w:val="24"/>
          <w:lang w:eastAsia="ru-RU"/>
        </w:rPr>
        <w:softHyphen/>
        <w:t>___________20__р.</w:t>
      </w:r>
    </w:p>
    <w:p w:rsidR="00855A95" w:rsidRPr="00855A95" w:rsidRDefault="00855A95" w:rsidP="00855A95">
      <w:pPr>
        <w:spacing w:after="0" w:line="240" w:lineRule="auto"/>
        <w:rPr>
          <w:rFonts w:ascii="Times New Roman" w:eastAsia="Times New Roman" w:hAnsi="Times New Roman" w:cs="Times New Roman"/>
          <w:sz w:val="24"/>
          <w:szCs w:val="24"/>
          <w:u w:val="single"/>
          <w:lang w:eastAsia="ru-RU"/>
        </w:rPr>
      </w:pPr>
    </w:p>
    <w:p w:rsidR="00855A95" w:rsidRPr="00855A95" w:rsidRDefault="00855A95" w:rsidP="00855A95">
      <w:pPr>
        <w:spacing w:after="0" w:line="240" w:lineRule="auto"/>
        <w:rPr>
          <w:rFonts w:ascii="Times New Roman" w:eastAsia="Times New Roman" w:hAnsi="Times New Roman" w:cs="Times New Roman"/>
          <w:b/>
          <w:bCs/>
          <w:sz w:val="24"/>
          <w:szCs w:val="24"/>
          <w:u w:val="single"/>
          <w:lang w:eastAsia="ru-RU"/>
        </w:rPr>
      </w:pPr>
      <w:r w:rsidRPr="00855A95">
        <w:rPr>
          <w:rFonts w:ascii="Times New Roman" w:eastAsia="Times New Roman" w:hAnsi="Times New Roman" w:cs="Times New Roman"/>
          <w:sz w:val="24"/>
          <w:szCs w:val="24"/>
          <w:u w:val="single"/>
          <w:lang w:eastAsia="ru-RU"/>
        </w:rPr>
        <w:t xml:space="preserve">Комісією у складі: </w:t>
      </w:r>
      <w:r w:rsidRPr="00855A95">
        <w:rPr>
          <w:rFonts w:ascii="Times New Roman" w:eastAsia="Times New Roman" w:hAnsi="Times New Roman" w:cs="Times New Roman"/>
          <w:b/>
          <w:bCs/>
          <w:sz w:val="24"/>
          <w:szCs w:val="24"/>
          <w:u w:val="single"/>
          <w:lang w:eastAsia="ru-RU"/>
        </w:rPr>
        <w:t xml:space="preserve">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4"/>
          <w:szCs w:val="24"/>
          <w:lang w:eastAsia="ru-RU"/>
        </w:rPr>
        <w:t>представника ПВКГ “Джерело” в особі________________________________</w:t>
      </w:r>
    </w:p>
    <w:p w:rsidR="00855A95" w:rsidRPr="00855A95" w:rsidRDefault="00855A95" w:rsidP="00855A95">
      <w:pPr>
        <w:pBdr>
          <w:bottom w:val="single" w:sz="12" w:space="1" w:color="auto"/>
        </w:pBd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 xml:space="preserve">                                                                                             </w:t>
      </w:r>
      <w:r w:rsidRPr="00855A95">
        <w:rPr>
          <w:rFonts w:ascii="Times New Roman" w:eastAsia="Times New Roman" w:hAnsi="Times New Roman" w:cs="Times New Roman"/>
          <w:sz w:val="20"/>
          <w:szCs w:val="24"/>
          <w:lang w:eastAsia="ru-RU"/>
        </w:rPr>
        <w:t>(посада)</w:t>
      </w:r>
    </w:p>
    <w:p w:rsidR="00855A95" w:rsidRPr="00855A95" w:rsidRDefault="00855A95" w:rsidP="00855A95">
      <w:pPr>
        <w:pBdr>
          <w:bottom w:val="single" w:sz="12" w:space="1" w:color="auto"/>
        </w:pBdr>
        <w:spacing w:after="0" w:line="240" w:lineRule="auto"/>
        <w:jc w:val="center"/>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0"/>
          <w:szCs w:val="24"/>
          <w:lang w:eastAsia="ru-RU"/>
        </w:rPr>
        <w:t xml:space="preserve">                                                            (прізвище, ім’я, по батькові представника)</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представника Споживача___________________________________________</w:t>
      </w:r>
    </w:p>
    <w:p w:rsidR="00855A95" w:rsidRPr="00855A95" w:rsidRDefault="00855A95" w:rsidP="00855A95">
      <w:pPr>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0"/>
          <w:szCs w:val="24"/>
          <w:lang w:eastAsia="ru-RU"/>
        </w:rPr>
        <w:t xml:space="preserve">                                                                                          (назва підприємства)</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в особі____________________________________________________________</w:t>
      </w:r>
    </w:p>
    <w:p w:rsidR="00855A95" w:rsidRPr="00855A95" w:rsidRDefault="00855A95" w:rsidP="00855A95">
      <w:pPr>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0"/>
          <w:szCs w:val="24"/>
          <w:lang w:eastAsia="ru-RU"/>
        </w:rPr>
        <w:t xml:space="preserve">                                                      (посада, прізвище, ім</w:t>
      </w:r>
      <w:r w:rsidRPr="00855A95">
        <w:rPr>
          <w:rFonts w:ascii="Times New Roman" w:eastAsia="Times New Roman" w:hAnsi="Times New Roman" w:cs="Times New Roman"/>
          <w:sz w:val="20"/>
          <w:szCs w:val="24"/>
          <w:lang w:val="ru-RU" w:eastAsia="ru-RU"/>
        </w:rPr>
        <w:t>’</w:t>
      </w:r>
      <w:r w:rsidRPr="00855A95">
        <w:rPr>
          <w:rFonts w:ascii="Times New Roman" w:eastAsia="Times New Roman" w:hAnsi="Times New Roman" w:cs="Times New Roman"/>
          <w:sz w:val="20"/>
          <w:szCs w:val="24"/>
          <w:lang w:eastAsia="ru-RU"/>
        </w:rPr>
        <w:t>я, по батькові представника)</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в присутності представника лабораторії________________________________</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0"/>
          <w:szCs w:val="24"/>
          <w:lang w:eastAsia="ru-RU"/>
        </w:rPr>
        <w:t xml:space="preserve">                                                                                                             (назва лабораторії)</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в особі____________________________________________________________</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0"/>
          <w:szCs w:val="24"/>
          <w:lang w:eastAsia="ru-RU"/>
        </w:rPr>
        <w:t xml:space="preserve">                                                      (посада, прізвище, ім</w:t>
      </w:r>
      <w:r w:rsidRPr="00855A95">
        <w:rPr>
          <w:rFonts w:ascii="Times New Roman" w:eastAsia="Times New Roman" w:hAnsi="Times New Roman" w:cs="Times New Roman"/>
          <w:sz w:val="20"/>
          <w:szCs w:val="24"/>
          <w:lang w:val="ru-RU" w:eastAsia="ru-RU"/>
        </w:rPr>
        <w:t>’</w:t>
      </w:r>
      <w:r w:rsidRPr="00855A95">
        <w:rPr>
          <w:rFonts w:ascii="Times New Roman" w:eastAsia="Times New Roman" w:hAnsi="Times New Roman" w:cs="Times New Roman"/>
          <w:sz w:val="20"/>
          <w:szCs w:val="24"/>
          <w:lang w:eastAsia="ru-RU"/>
        </w:rPr>
        <w:t>я, по батькові представника)</w:t>
      </w:r>
    </w:p>
    <w:p w:rsidR="00855A95" w:rsidRPr="00855A95" w:rsidRDefault="00855A95" w:rsidP="00855A95">
      <w:pPr>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4"/>
          <w:szCs w:val="24"/>
          <w:lang w:eastAsia="ru-RU"/>
        </w:rPr>
        <w:t>представника Держекоінспекції в Хмельницькій області в особі ___________________________________________________________________</w:t>
      </w:r>
      <w:r w:rsidRPr="00855A95">
        <w:rPr>
          <w:rFonts w:ascii="Times New Roman" w:eastAsia="Times New Roman" w:hAnsi="Times New Roman" w:cs="Times New Roman"/>
          <w:sz w:val="20"/>
          <w:szCs w:val="24"/>
          <w:lang w:eastAsia="ru-RU"/>
        </w:rPr>
        <w:t xml:space="preserve">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0"/>
          <w:szCs w:val="24"/>
          <w:lang w:eastAsia="ru-RU"/>
        </w:rPr>
        <w:t xml:space="preserve">  (посада, прізвище, ім’я, по батькові представника)</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відповідно до Правил приймання стічних вод підприємств до системи   централізованого   водовідведення м. Волочиськ, затверджених Волочиською міською радою  від “___”_________20 _р.   №_____ проведено розпечатування проб для проведення контрольного аналізу.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0"/>
        <w:gridCol w:w="1080"/>
        <w:gridCol w:w="3523"/>
      </w:tblGrid>
      <w:tr w:rsidR="00855A95" w:rsidRPr="00855A95" w:rsidTr="00040676">
        <w:tblPrEx>
          <w:tblCellMar>
            <w:top w:w="0" w:type="dxa"/>
            <w:bottom w:w="0" w:type="dxa"/>
          </w:tblCellMar>
        </w:tblPrEx>
        <w:tc>
          <w:tcPr>
            <w:tcW w:w="828"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з/п</w:t>
            </w:r>
          </w:p>
        </w:tc>
        <w:tc>
          <w:tcPr>
            <w:tcW w:w="414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Позначка про стан опечатування роби для аналізу</w:t>
            </w:r>
          </w:p>
        </w:tc>
        <w:tc>
          <w:tcPr>
            <w:tcW w:w="108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Час</w:t>
            </w:r>
          </w:p>
        </w:tc>
        <w:tc>
          <w:tcPr>
            <w:tcW w:w="3523"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Перелік показників для аналізу</w:t>
            </w:r>
          </w:p>
        </w:tc>
      </w:tr>
      <w:tr w:rsidR="00855A95" w:rsidRPr="00855A95" w:rsidTr="00040676">
        <w:tblPrEx>
          <w:tblCellMar>
            <w:top w:w="0" w:type="dxa"/>
            <w:bottom w:w="0" w:type="dxa"/>
          </w:tblCellMar>
        </w:tblPrEx>
        <w:tc>
          <w:tcPr>
            <w:tcW w:w="828"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1.</w:t>
            </w:r>
          </w:p>
        </w:tc>
        <w:tc>
          <w:tcPr>
            <w:tcW w:w="4140"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c>
          <w:tcPr>
            <w:tcW w:w="1080"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c>
          <w:tcPr>
            <w:tcW w:w="3523"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r>
      <w:tr w:rsidR="00855A95" w:rsidRPr="00855A95" w:rsidTr="00040676">
        <w:tblPrEx>
          <w:tblCellMar>
            <w:top w:w="0" w:type="dxa"/>
            <w:bottom w:w="0" w:type="dxa"/>
          </w:tblCellMar>
        </w:tblPrEx>
        <w:tc>
          <w:tcPr>
            <w:tcW w:w="828"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2.</w:t>
            </w:r>
          </w:p>
        </w:tc>
        <w:tc>
          <w:tcPr>
            <w:tcW w:w="4140"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c>
          <w:tcPr>
            <w:tcW w:w="1080"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c>
          <w:tcPr>
            <w:tcW w:w="3523"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r>
      <w:tr w:rsidR="00855A95" w:rsidRPr="00855A95" w:rsidTr="00040676">
        <w:tblPrEx>
          <w:tblCellMar>
            <w:top w:w="0" w:type="dxa"/>
            <w:bottom w:w="0" w:type="dxa"/>
          </w:tblCellMar>
        </w:tblPrEx>
        <w:tc>
          <w:tcPr>
            <w:tcW w:w="828"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3.</w:t>
            </w:r>
          </w:p>
        </w:tc>
        <w:tc>
          <w:tcPr>
            <w:tcW w:w="4140"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c>
          <w:tcPr>
            <w:tcW w:w="1080"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c>
          <w:tcPr>
            <w:tcW w:w="3523" w:type="dxa"/>
          </w:tcPr>
          <w:p w:rsidR="00855A95" w:rsidRPr="00855A95" w:rsidRDefault="00855A95" w:rsidP="00855A95">
            <w:pPr>
              <w:spacing w:after="0" w:line="240" w:lineRule="auto"/>
              <w:rPr>
                <w:rFonts w:ascii="Times New Roman" w:eastAsia="Times New Roman" w:hAnsi="Times New Roman" w:cs="Times New Roman"/>
                <w:sz w:val="28"/>
                <w:szCs w:val="24"/>
                <w:lang w:eastAsia="ru-RU"/>
              </w:rPr>
            </w:pPr>
          </w:p>
        </w:tc>
      </w:tr>
    </w:tbl>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Проби передано лабораторії__________________________________________</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4"/>
          <w:szCs w:val="24"/>
          <w:lang w:eastAsia="ru-RU"/>
        </w:rPr>
        <w:t>для проведення контрольного аналізу.</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З правом та порядком застосування результаті контрольного аналізу ознайомлені:</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_____________________________              _________________________________________</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0"/>
          <w:szCs w:val="24"/>
          <w:lang w:eastAsia="ru-RU"/>
        </w:rPr>
        <w:t>(підпис представника Споживача)</w:t>
      </w: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0"/>
          <w:szCs w:val="24"/>
          <w:lang w:eastAsia="ru-RU"/>
        </w:rPr>
        <w:t>(прізвище, ім</w:t>
      </w:r>
      <w:r w:rsidRPr="00855A95">
        <w:rPr>
          <w:rFonts w:ascii="Times New Roman" w:eastAsia="Times New Roman" w:hAnsi="Times New Roman" w:cs="Times New Roman"/>
          <w:sz w:val="20"/>
          <w:szCs w:val="24"/>
          <w:lang w:val="ru-RU" w:eastAsia="ru-RU"/>
        </w:rPr>
        <w:t>’</w:t>
      </w:r>
      <w:r w:rsidRPr="00855A95">
        <w:rPr>
          <w:rFonts w:ascii="Times New Roman" w:eastAsia="Times New Roman" w:hAnsi="Times New Roman" w:cs="Times New Roman"/>
          <w:sz w:val="20"/>
          <w:szCs w:val="24"/>
          <w:lang w:eastAsia="ru-RU"/>
        </w:rPr>
        <w:t>я, по батькові)</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_________________________           ____________________________________</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0"/>
          <w:szCs w:val="24"/>
          <w:lang w:eastAsia="ru-RU"/>
        </w:rPr>
        <w:t>(підпис представника ПВКГ”Джерело”)                                     (прізвище, ім</w:t>
      </w:r>
      <w:r w:rsidRPr="00855A95">
        <w:rPr>
          <w:rFonts w:ascii="Times New Roman" w:eastAsia="Times New Roman" w:hAnsi="Times New Roman" w:cs="Times New Roman"/>
          <w:sz w:val="20"/>
          <w:szCs w:val="24"/>
          <w:lang w:val="ru-RU" w:eastAsia="ru-RU"/>
        </w:rPr>
        <w:t>’</w:t>
      </w:r>
      <w:r w:rsidRPr="00855A95">
        <w:rPr>
          <w:rFonts w:ascii="Times New Roman" w:eastAsia="Times New Roman" w:hAnsi="Times New Roman" w:cs="Times New Roman"/>
          <w:sz w:val="20"/>
          <w:szCs w:val="24"/>
          <w:lang w:eastAsia="ru-RU"/>
        </w:rPr>
        <w:t>я, по батькові)</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_________________________           ____________________________________</w:t>
      </w:r>
    </w:p>
    <w:p w:rsidR="00855A95" w:rsidRPr="00855A95" w:rsidRDefault="00855A95" w:rsidP="00855A95">
      <w:pPr>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0"/>
          <w:szCs w:val="24"/>
          <w:lang w:eastAsia="ru-RU"/>
        </w:rPr>
        <w:t>(підпис представника лабораторії)</w:t>
      </w:r>
      <w:r w:rsidRPr="00855A95">
        <w:rPr>
          <w:rFonts w:ascii="Times New Roman" w:eastAsia="Times New Roman" w:hAnsi="Times New Roman" w:cs="Times New Roman"/>
          <w:sz w:val="28"/>
          <w:szCs w:val="24"/>
          <w:lang w:eastAsia="ru-RU"/>
        </w:rPr>
        <w:t xml:space="preserve">  </w:t>
      </w:r>
      <w:r w:rsidRPr="00855A95">
        <w:rPr>
          <w:rFonts w:ascii="Times New Roman" w:eastAsia="Times New Roman" w:hAnsi="Times New Roman" w:cs="Times New Roman"/>
          <w:sz w:val="20"/>
          <w:szCs w:val="24"/>
          <w:lang w:eastAsia="ru-RU"/>
        </w:rPr>
        <w:t xml:space="preserve">                                             (прізвище, ім</w:t>
      </w:r>
      <w:r w:rsidRPr="00855A95">
        <w:rPr>
          <w:rFonts w:ascii="Times New Roman" w:eastAsia="Times New Roman" w:hAnsi="Times New Roman" w:cs="Times New Roman"/>
          <w:sz w:val="20"/>
          <w:szCs w:val="24"/>
          <w:lang w:val="ru-RU" w:eastAsia="ru-RU"/>
        </w:rPr>
        <w:t>’</w:t>
      </w:r>
      <w:r w:rsidRPr="00855A95">
        <w:rPr>
          <w:rFonts w:ascii="Times New Roman" w:eastAsia="Times New Roman" w:hAnsi="Times New Roman" w:cs="Times New Roman"/>
          <w:sz w:val="20"/>
          <w:szCs w:val="24"/>
          <w:lang w:eastAsia="ru-RU"/>
        </w:rPr>
        <w:t>я, по батькові)</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_________________________      _________________________________</w:t>
      </w:r>
    </w:p>
    <w:p w:rsidR="00855A95" w:rsidRPr="00855A95" w:rsidRDefault="00855A95" w:rsidP="00855A95">
      <w:pPr>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0"/>
          <w:szCs w:val="24"/>
          <w:lang w:eastAsia="ru-RU"/>
        </w:rPr>
        <w:t>(підпис представника Держекоінспекції                            (прізвище, ім</w:t>
      </w:r>
      <w:r w:rsidRPr="00855A95">
        <w:rPr>
          <w:rFonts w:ascii="Times New Roman" w:eastAsia="Times New Roman" w:hAnsi="Times New Roman" w:cs="Times New Roman"/>
          <w:sz w:val="20"/>
          <w:szCs w:val="24"/>
          <w:lang w:val="ru-RU" w:eastAsia="ru-RU"/>
        </w:rPr>
        <w:t>’</w:t>
      </w:r>
      <w:r w:rsidRPr="00855A95">
        <w:rPr>
          <w:rFonts w:ascii="Times New Roman" w:eastAsia="Times New Roman" w:hAnsi="Times New Roman" w:cs="Times New Roman"/>
          <w:sz w:val="20"/>
          <w:szCs w:val="24"/>
          <w:lang w:eastAsia="ru-RU"/>
        </w:rPr>
        <w:t xml:space="preserve">я, по батькові) </w:t>
      </w:r>
    </w:p>
    <w:p w:rsidR="008B0071" w:rsidRDefault="00855A95" w:rsidP="00855A95">
      <w:pPr>
        <w:tabs>
          <w:tab w:val="left" w:pos="3888"/>
        </w:tabs>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0"/>
          <w:szCs w:val="24"/>
          <w:lang w:eastAsia="ru-RU"/>
        </w:rPr>
        <w:t xml:space="preserve"> в Хмельницькій області)</w:t>
      </w:r>
      <w:r w:rsidRPr="00855A95">
        <w:rPr>
          <w:rFonts w:ascii="Times New Roman" w:eastAsia="Times New Roman" w:hAnsi="Times New Roman" w:cs="Times New Roman"/>
          <w:sz w:val="20"/>
          <w:szCs w:val="24"/>
          <w:lang w:eastAsia="ru-RU"/>
        </w:rPr>
        <w:tab/>
      </w:r>
    </w:p>
    <w:p w:rsidR="008B0071" w:rsidRDefault="008B0071" w:rsidP="00855A95">
      <w:pPr>
        <w:tabs>
          <w:tab w:val="left" w:pos="3888"/>
        </w:tabs>
        <w:spacing w:after="0" w:line="240" w:lineRule="auto"/>
        <w:rPr>
          <w:rFonts w:ascii="Times New Roman" w:eastAsia="Times New Roman" w:hAnsi="Times New Roman" w:cs="Times New Roman"/>
          <w:sz w:val="20"/>
          <w:szCs w:val="24"/>
          <w:lang w:eastAsia="ru-RU"/>
        </w:rPr>
      </w:pPr>
    </w:p>
    <w:p w:rsidR="008B0071" w:rsidRDefault="008B0071" w:rsidP="00855A95">
      <w:pPr>
        <w:tabs>
          <w:tab w:val="left" w:pos="3888"/>
        </w:tabs>
        <w:spacing w:after="0" w:line="240" w:lineRule="auto"/>
        <w:rPr>
          <w:rFonts w:ascii="Times New Roman" w:eastAsia="Times New Roman" w:hAnsi="Times New Roman" w:cs="Times New Roman"/>
          <w:sz w:val="20"/>
          <w:szCs w:val="24"/>
          <w:lang w:eastAsia="ru-RU"/>
        </w:rPr>
      </w:pPr>
    </w:p>
    <w:p w:rsidR="00855A95" w:rsidRPr="00855A95" w:rsidRDefault="00855A95" w:rsidP="008B0071">
      <w:pPr>
        <w:tabs>
          <w:tab w:val="left" w:pos="3888"/>
        </w:tabs>
        <w:spacing w:after="0" w:line="240" w:lineRule="auto"/>
        <w:jc w:val="center"/>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4"/>
          <w:szCs w:val="24"/>
          <w:lang w:eastAsia="ru-RU"/>
        </w:rPr>
        <w:t>34</w:t>
      </w:r>
    </w:p>
    <w:p w:rsidR="00855A95" w:rsidRPr="00855A95" w:rsidRDefault="00855A95" w:rsidP="00855A95">
      <w:pPr>
        <w:tabs>
          <w:tab w:val="left" w:pos="8320"/>
        </w:tabs>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0"/>
          <w:szCs w:val="24"/>
          <w:lang w:eastAsia="ru-RU"/>
        </w:rPr>
        <w:t xml:space="preserve">                                                                          </w:t>
      </w:r>
      <w:r w:rsidRPr="00855A95">
        <w:rPr>
          <w:rFonts w:ascii="Times New Roman" w:eastAsia="Times New Roman" w:hAnsi="Times New Roman" w:cs="Times New Roman"/>
          <w:sz w:val="20"/>
          <w:szCs w:val="24"/>
          <w:lang w:eastAsia="ru-RU"/>
        </w:rPr>
        <w:tab/>
      </w:r>
    </w:p>
    <w:p w:rsidR="00855A95" w:rsidRPr="00855A95" w:rsidRDefault="00855A95" w:rsidP="00855A95">
      <w:pPr>
        <w:tabs>
          <w:tab w:val="left" w:pos="8320"/>
        </w:tabs>
        <w:spacing w:after="0" w:line="240" w:lineRule="auto"/>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rPr>
          <w:rFonts w:ascii="Times New Roman" w:eastAsia="Times New Roman" w:hAnsi="Times New Roman" w:cs="Times New Roman"/>
          <w:b/>
          <w:lang w:eastAsia="ru-RU"/>
        </w:rPr>
      </w:pPr>
      <w:r w:rsidRPr="00855A95">
        <w:rPr>
          <w:rFonts w:ascii="Times New Roman" w:eastAsia="Times New Roman" w:hAnsi="Times New Roman" w:cs="Times New Roman"/>
          <w:sz w:val="28"/>
          <w:szCs w:val="24"/>
          <w:lang w:eastAsia="ru-RU"/>
        </w:rPr>
        <w:t xml:space="preserve">                                                                                       </w:t>
      </w:r>
      <w:r w:rsidRPr="00855A95">
        <w:rPr>
          <w:rFonts w:ascii="Times New Roman" w:eastAsia="Times New Roman" w:hAnsi="Times New Roman" w:cs="Times New Roman"/>
          <w:b/>
          <w:lang w:eastAsia="ru-RU"/>
        </w:rPr>
        <w:t>ДОДАТОК 4</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до Правил приймання стічних</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вод до системи централізованого                                                                                                                                                                                                                                                                  </w:t>
      </w:r>
    </w:p>
    <w:p w:rsidR="00855A95" w:rsidRPr="00855A95" w:rsidRDefault="00855A95" w:rsidP="00855A95">
      <w:pPr>
        <w:tabs>
          <w:tab w:val="left" w:pos="3344"/>
          <w:tab w:val="left" w:pos="5216"/>
        </w:tabs>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eastAsia="ru-RU"/>
        </w:rPr>
        <w:tab/>
      </w:r>
      <w:r w:rsidRPr="00855A95">
        <w:rPr>
          <w:rFonts w:ascii="Times New Roman" w:eastAsia="Times New Roman" w:hAnsi="Times New Roman" w:cs="Times New Roman"/>
          <w:sz w:val="24"/>
          <w:szCs w:val="24"/>
          <w:lang w:eastAsia="ru-RU"/>
        </w:rPr>
        <w:tab/>
        <w:t>водовідведення м. Волочиська</w:t>
      </w:r>
    </w:p>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sz w:val="24"/>
          <w:szCs w:val="24"/>
          <w:lang w:eastAsia="ru-RU"/>
        </w:rPr>
        <w:t xml:space="preserve">  Додаток до договору №_______                                </w:t>
      </w:r>
      <w:r w:rsidRPr="00855A95">
        <w:rPr>
          <w:rFonts w:ascii="Times New Roman" w:eastAsia="Times New Roman" w:hAnsi="Times New Roman" w:cs="Times New Roman"/>
          <w:b/>
          <w:bCs/>
          <w:sz w:val="24"/>
          <w:szCs w:val="24"/>
          <w:lang w:eastAsia="ru-RU"/>
        </w:rPr>
        <w:t>Затверджую</w:t>
      </w:r>
    </w:p>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від”___”________20__р.                                      Директор ПВКГ”Джерело”</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Про приймання наднормативно</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забруднених стічних вод                                      ____________</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“____”________20__р.</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від  Споживача _______________</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______________________________</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p>
    <w:p w:rsidR="00855A95" w:rsidRPr="00855A95" w:rsidRDefault="00855A95" w:rsidP="00855A95">
      <w:pPr>
        <w:spacing w:after="0" w:line="240" w:lineRule="auto"/>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b/>
          <w:bCs/>
          <w:sz w:val="28"/>
          <w:szCs w:val="24"/>
          <w:lang w:eastAsia="ru-RU"/>
        </w:rPr>
        <w:t>Розрахунок №_____</w:t>
      </w:r>
    </w:p>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b/>
          <w:bCs/>
          <w:sz w:val="24"/>
          <w:szCs w:val="24"/>
          <w:lang w:eastAsia="ru-RU"/>
        </w:rPr>
        <w:t xml:space="preserve">      вартості приймання 1 куб. м наднормативно забруднених стічних вод</w:t>
      </w:r>
    </w:p>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3180"/>
        <w:gridCol w:w="1914"/>
        <w:gridCol w:w="1914"/>
        <w:gridCol w:w="1915"/>
      </w:tblGrid>
      <w:tr w:rsidR="00855A95" w:rsidRPr="00855A95" w:rsidTr="00040676">
        <w:tblPrEx>
          <w:tblCellMar>
            <w:top w:w="0" w:type="dxa"/>
            <w:bottom w:w="0" w:type="dxa"/>
          </w:tblCellMar>
        </w:tblPrEx>
        <w:trPr>
          <w:cantSplit/>
          <w:trHeight w:val="260"/>
        </w:trPr>
        <w:tc>
          <w:tcPr>
            <w:tcW w:w="648" w:type="dxa"/>
            <w:vMerge w:val="restart"/>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з/п</w:t>
            </w:r>
          </w:p>
        </w:tc>
        <w:tc>
          <w:tcPr>
            <w:tcW w:w="3180" w:type="dxa"/>
            <w:vMerge w:val="restart"/>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p>
          <w:p w:rsidR="00855A95" w:rsidRPr="00855A95" w:rsidRDefault="00855A95" w:rsidP="00855A95">
            <w:pPr>
              <w:spacing w:after="0" w:line="240" w:lineRule="auto"/>
              <w:rPr>
                <w:rFonts w:ascii="Times New Roman" w:eastAsia="Times New Roman" w:hAnsi="Times New Roman" w:cs="Times New Roman"/>
                <w:sz w:val="24"/>
                <w:szCs w:val="24"/>
                <w:lang w:eastAsia="ru-RU"/>
              </w:rPr>
            </w:pP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Показники якості стічних</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Вод</w:t>
            </w:r>
          </w:p>
        </w:tc>
        <w:tc>
          <w:tcPr>
            <w:tcW w:w="3828" w:type="dxa"/>
            <w:gridSpan w:val="2"/>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r w:rsidRPr="00855A95">
              <w:rPr>
                <w:rFonts w:ascii="Times New Roman" w:eastAsia="Times New Roman" w:hAnsi="Times New Roman" w:cs="Times New Roman"/>
                <w:sz w:val="24"/>
                <w:szCs w:val="24"/>
                <w:lang w:eastAsia="ru-RU"/>
              </w:rPr>
              <w:t xml:space="preserve">                      Значення</w:t>
            </w:r>
          </w:p>
        </w:tc>
        <w:tc>
          <w:tcPr>
            <w:tcW w:w="1915" w:type="dxa"/>
            <w:vMerge w:val="restart"/>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p>
          <w:p w:rsidR="00855A95" w:rsidRPr="00855A95" w:rsidRDefault="00855A95" w:rsidP="00855A95">
            <w:pPr>
              <w:spacing w:after="0" w:line="240" w:lineRule="auto"/>
              <w:rPr>
                <w:rFonts w:ascii="Times New Roman" w:eastAsia="Times New Roman" w:hAnsi="Times New Roman" w:cs="Times New Roman"/>
                <w:sz w:val="24"/>
                <w:szCs w:val="24"/>
                <w:lang w:eastAsia="ru-RU"/>
              </w:rPr>
            </w:pP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Коефіцієнт</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кратності</w:t>
            </w:r>
          </w:p>
        </w:tc>
      </w:tr>
      <w:tr w:rsidR="00855A95" w:rsidRPr="00855A95" w:rsidTr="00040676">
        <w:tblPrEx>
          <w:tblCellMar>
            <w:top w:w="0" w:type="dxa"/>
            <w:bottom w:w="0" w:type="dxa"/>
          </w:tblCellMar>
        </w:tblPrEx>
        <w:trPr>
          <w:cantSplit/>
          <w:trHeight w:val="280"/>
        </w:trPr>
        <w:tc>
          <w:tcPr>
            <w:tcW w:w="648" w:type="dxa"/>
            <w:vMerge/>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p>
        </w:tc>
        <w:tc>
          <w:tcPr>
            <w:tcW w:w="3180" w:type="dxa"/>
            <w:vMerge/>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p>
        </w:tc>
        <w:tc>
          <w:tcPr>
            <w:tcW w:w="1914"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допустимої   концентрації забруднюючих  речовин</w:t>
            </w:r>
          </w:p>
        </w:tc>
        <w:tc>
          <w:tcPr>
            <w:tcW w:w="1914"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тимчасово  погодженої концентрації забруднюючих речовин</w:t>
            </w:r>
          </w:p>
        </w:tc>
        <w:tc>
          <w:tcPr>
            <w:tcW w:w="1915" w:type="dxa"/>
            <w:vMerge/>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1</w:t>
            </w:r>
          </w:p>
        </w:tc>
        <w:tc>
          <w:tcPr>
            <w:tcW w:w="318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2</w:t>
            </w:r>
          </w:p>
        </w:tc>
        <w:tc>
          <w:tcPr>
            <w:tcW w:w="1914"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3</w:t>
            </w:r>
          </w:p>
        </w:tc>
        <w:tc>
          <w:tcPr>
            <w:tcW w:w="1914"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4</w:t>
            </w:r>
          </w:p>
        </w:tc>
        <w:tc>
          <w:tcPr>
            <w:tcW w:w="1915"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5</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3180"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14"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14"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15"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3180"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14"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14"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15"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r>
      <w:tr w:rsidR="00855A95" w:rsidRPr="00855A95" w:rsidTr="00040676">
        <w:tblPrEx>
          <w:tblCellMar>
            <w:top w:w="0" w:type="dxa"/>
            <w:bottom w:w="0" w:type="dxa"/>
          </w:tblCellMar>
        </w:tblPrEx>
        <w:trPr>
          <w:cantSplit/>
        </w:trPr>
        <w:tc>
          <w:tcPr>
            <w:tcW w:w="3828" w:type="dxa"/>
            <w:gridSpan w:val="2"/>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Сумарний коефіцієнт кратності:</w:t>
            </w:r>
          </w:p>
        </w:tc>
        <w:tc>
          <w:tcPr>
            <w:tcW w:w="1914"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14"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15"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r>
    </w:tbl>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5220"/>
        <w:gridCol w:w="1800"/>
        <w:gridCol w:w="1903"/>
      </w:tblGrid>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з/п</w:t>
            </w:r>
          </w:p>
        </w:tc>
        <w:tc>
          <w:tcPr>
            <w:tcW w:w="522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Параметри</w:t>
            </w:r>
          </w:p>
        </w:tc>
        <w:tc>
          <w:tcPr>
            <w:tcW w:w="180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Значення</w:t>
            </w:r>
          </w:p>
        </w:tc>
        <w:tc>
          <w:tcPr>
            <w:tcW w:w="1903"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Розмірність</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1</w:t>
            </w:r>
          </w:p>
        </w:tc>
        <w:tc>
          <w:tcPr>
            <w:tcW w:w="522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2</w:t>
            </w:r>
          </w:p>
        </w:tc>
        <w:tc>
          <w:tcPr>
            <w:tcW w:w="180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3</w:t>
            </w:r>
          </w:p>
        </w:tc>
        <w:tc>
          <w:tcPr>
            <w:tcW w:w="1903"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4</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1.</w:t>
            </w:r>
          </w:p>
        </w:tc>
        <w:tc>
          <w:tcPr>
            <w:tcW w:w="522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Тариф за приймання стічних вод з ПДВ</w:t>
            </w:r>
          </w:p>
        </w:tc>
        <w:tc>
          <w:tcPr>
            <w:tcW w:w="1800"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03"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грн./куб. м.</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2.</w:t>
            </w:r>
          </w:p>
        </w:tc>
        <w:tc>
          <w:tcPr>
            <w:tcW w:w="522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Сумарний коефіцієнт кратності</w:t>
            </w:r>
          </w:p>
        </w:tc>
        <w:tc>
          <w:tcPr>
            <w:tcW w:w="1800"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03"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3.</w:t>
            </w:r>
          </w:p>
        </w:tc>
        <w:tc>
          <w:tcPr>
            <w:tcW w:w="522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Вартість приймання 1 куб. м. Стічних вод з </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Наднормативним забрудненнями з ПДВ  </w:t>
            </w:r>
          </w:p>
        </w:tc>
        <w:tc>
          <w:tcPr>
            <w:tcW w:w="1800"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03"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b/>
                <w:bCs/>
                <w:sz w:val="24"/>
                <w:szCs w:val="24"/>
                <w:lang w:eastAsia="ru-RU"/>
              </w:rPr>
              <w:t xml:space="preserve">        </w:t>
            </w:r>
            <w:r w:rsidRPr="00855A95">
              <w:rPr>
                <w:rFonts w:ascii="Times New Roman" w:eastAsia="Times New Roman" w:hAnsi="Times New Roman" w:cs="Times New Roman"/>
                <w:sz w:val="24"/>
                <w:szCs w:val="24"/>
                <w:lang w:eastAsia="ru-RU"/>
              </w:rPr>
              <w:t>грн.</w:t>
            </w:r>
          </w:p>
        </w:tc>
      </w:tr>
      <w:tr w:rsidR="00855A95" w:rsidRPr="00855A95" w:rsidTr="00040676">
        <w:tblPrEx>
          <w:tblCellMar>
            <w:top w:w="0" w:type="dxa"/>
            <w:bottom w:w="0" w:type="dxa"/>
          </w:tblCellMar>
        </w:tblPrEx>
        <w:tc>
          <w:tcPr>
            <w:tcW w:w="648"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4.</w:t>
            </w:r>
          </w:p>
        </w:tc>
        <w:tc>
          <w:tcPr>
            <w:tcW w:w="5220"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ПДВ</w:t>
            </w:r>
          </w:p>
        </w:tc>
        <w:tc>
          <w:tcPr>
            <w:tcW w:w="1800" w:type="dxa"/>
          </w:tcPr>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tc>
        <w:tc>
          <w:tcPr>
            <w:tcW w:w="1903" w:type="dxa"/>
          </w:tcPr>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b/>
                <w:bCs/>
                <w:sz w:val="24"/>
                <w:szCs w:val="24"/>
                <w:lang w:eastAsia="ru-RU"/>
              </w:rPr>
              <w:t xml:space="preserve">        </w:t>
            </w:r>
            <w:r w:rsidRPr="00855A95">
              <w:rPr>
                <w:rFonts w:ascii="Times New Roman" w:eastAsia="Times New Roman" w:hAnsi="Times New Roman" w:cs="Times New Roman"/>
                <w:sz w:val="24"/>
                <w:szCs w:val="24"/>
                <w:lang w:eastAsia="ru-RU"/>
              </w:rPr>
              <w:t>грн.</w:t>
            </w:r>
          </w:p>
        </w:tc>
      </w:tr>
    </w:tbl>
    <w:p w:rsidR="00855A95" w:rsidRPr="00855A95" w:rsidRDefault="00855A95" w:rsidP="00855A95">
      <w:pPr>
        <w:spacing w:after="0" w:line="240" w:lineRule="auto"/>
        <w:rPr>
          <w:rFonts w:ascii="Times New Roman" w:eastAsia="Times New Roman" w:hAnsi="Times New Roman" w:cs="Times New Roman"/>
          <w:b/>
          <w:bCs/>
          <w:sz w:val="24"/>
          <w:szCs w:val="24"/>
          <w:lang w:eastAsia="ru-RU"/>
        </w:rPr>
      </w:pP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b/>
          <w:bCs/>
          <w:sz w:val="24"/>
          <w:szCs w:val="24"/>
          <w:lang w:eastAsia="ru-RU"/>
        </w:rPr>
        <w:t xml:space="preserve">          </w:t>
      </w:r>
      <w:r w:rsidRPr="00855A95">
        <w:rPr>
          <w:rFonts w:ascii="Times New Roman" w:eastAsia="Times New Roman" w:hAnsi="Times New Roman" w:cs="Times New Roman"/>
          <w:sz w:val="24"/>
          <w:szCs w:val="24"/>
          <w:lang w:eastAsia="ru-RU"/>
        </w:rPr>
        <w:t>Вартість приймання стічних вод з наднормативним забрудненнями з ПДВ</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становить_____________ грн./куб. м.</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_____________________________гривень_______копійок за 1 кубічний метр.</w:t>
      </w:r>
    </w:p>
    <w:p w:rsidR="00855A95" w:rsidRPr="00855A95" w:rsidRDefault="00855A95" w:rsidP="00855A95">
      <w:pPr>
        <w:spacing w:after="0" w:line="240" w:lineRule="auto"/>
        <w:rPr>
          <w:rFonts w:ascii="Times New Roman" w:eastAsia="Times New Roman" w:hAnsi="Times New Roman" w:cs="Times New Roman"/>
          <w:szCs w:val="24"/>
          <w:lang w:eastAsia="ru-RU"/>
        </w:rPr>
      </w:pP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Cs w:val="24"/>
          <w:lang w:eastAsia="ru-RU"/>
        </w:rPr>
        <w:t>(вартість прописом)</w:t>
      </w:r>
    </w:p>
    <w:p w:rsidR="00855A95" w:rsidRPr="00855A95" w:rsidRDefault="00855A95" w:rsidP="00855A95">
      <w:pPr>
        <w:spacing w:after="0" w:line="240" w:lineRule="auto"/>
        <w:rPr>
          <w:rFonts w:ascii="Times New Roman" w:eastAsia="Times New Roman" w:hAnsi="Times New Roman" w:cs="Times New Roman"/>
          <w:szCs w:val="24"/>
          <w:lang w:eastAsia="ru-RU"/>
        </w:rPr>
      </w:pPr>
    </w:p>
    <w:p w:rsidR="00855A95" w:rsidRPr="00855A95" w:rsidRDefault="00855A95" w:rsidP="00855A95">
      <w:pPr>
        <w:spacing w:after="0" w:line="240" w:lineRule="auto"/>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szCs w:val="24"/>
          <w:lang w:eastAsia="ru-RU"/>
        </w:rPr>
        <w:t xml:space="preserve">                                                                               </w:t>
      </w:r>
      <w:r w:rsidRPr="00855A95">
        <w:rPr>
          <w:rFonts w:ascii="Times New Roman" w:eastAsia="Times New Roman" w:hAnsi="Times New Roman" w:cs="Times New Roman"/>
          <w:sz w:val="28"/>
          <w:szCs w:val="24"/>
          <w:lang w:eastAsia="ru-RU"/>
        </w:rPr>
        <w:t xml:space="preserve">    </w:t>
      </w:r>
      <w:r w:rsidRPr="00855A95">
        <w:rPr>
          <w:rFonts w:ascii="Times New Roman" w:eastAsia="Times New Roman" w:hAnsi="Times New Roman" w:cs="Times New Roman"/>
          <w:b/>
          <w:bCs/>
          <w:sz w:val="28"/>
          <w:szCs w:val="24"/>
          <w:lang w:eastAsia="ru-RU"/>
        </w:rPr>
        <w:t>ПОГОДЖЕНО</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Керівник  Споживача__________________</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___________________(                                    )</w:t>
      </w:r>
    </w:p>
    <w:p w:rsidR="00855A95" w:rsidRPr="00855A95" w:rsidRDefault="00855A95" w:rsidP="00855A95">
      <w:pPr>
        <w:spacing w:after="0" w:line="240" w:lineRule="auto"/>
        <w:rPr>
          <w:rFonts w:ascii="Times New Roman" w:eastAsia="Times New Roman" w:hAnsi="Times New Roman" w:cs="Times New Roman"/>
          <w:szCs w:val="24"/>
          <w:lang w:eastAsia="ru-RU"/>
        </w:rPr>
      </w:pPr>
      <w:r w:rsidRPr="00855A95">
        <w:rPr>
          <w:rFonts w:ascii="Times New Roman" w:eastAsia="Times New Roman" w:hAnsi="Times New Roman" w:cs="Times New Roman"/>
          <w:szCs w:val="24"/>
          <w:lang w:eastAsia="ru-RU"/>
        </w:rPr>
        <w:t xml:space="preserve">                                                                      (підпис, прізвище, ім</w:t>
      </w:r>
      <w:r w:rsidRPr="00855A95">
        <w:rPr>
          <w:rFonts w:ascii="Times New Roman" w:eastAsia="Times New Roman" w:hAnsi="Times New Roman" w:cs="Times New Roman"/>
          <w:szCs w:val="24"/>
          <w:lang w:val="ru-RU" w:eastAsia="ru-RU"/>
        </w:rPr>
        <w:t>’</w:t>
      </w:r>
      <w:r w:rsidRPr="00855A95">
        <w:rPr>
          <w:rFonts w:ascii="Times New Roman" w:eastAsia="Times New Roman" w:hAnsi="Times New Roman" w:cs="Times New Roman"/>
          <w:szCs w:val="24"/>
          <w:lang w:eastAsia="ru-RU"/>
        </w:rPr>
        <w:t>я та по-батькові керівника)</w:t>
      </w:r>
    </w:p>
    <w:p w:rsidR="00855A95" w:rsidRPr="00855A95" w:rsidRDefault="00855A95" w:rsidP="00855A95">
      <w:pPr>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“____”_____________20__р.</w:t>
      </w:r>
    </w:p>
    <w:p w:rsidR="008B0071" w:rsidRDefault="00855A95" w:rsidP="00855A95">
      <w:pPr>
        <w:tabs>
          <w:tab w:val="left" w:pos="5136"/>
        </w:tabs>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b/>
          <w:bCs/>
          <w:sz w:val="28"/>
          <w:szCs w:val="24"/>
          <w:lang w:eastAsia="ru-RU"/>
        </w:rPr>
        <w:t>МП</w:t>
      </w:r>
      <w:r w:rsidRPr="00855A95">
        <w:rPr>
          <w:rFonts w:ascii="Times New Roman" w:eastAsia="Times New Roman" w:hAnsi="Times New Roman" w:cs="Times New Roman"/>
          <w:sz w:val="24"/>
          <w:szCs w:val="24"/>
          <w:lang w:eastAsia="ru-RU"/>
        </w:rPr>
        <w:t xml:space="preserve">   </w:t>
      </w:r>
      <w:r w:rsidRPr="00855A95">
        <w:rPr>
          <w:rFonts w:ascii="Times New Roman" w:eastAsia="Times New Roman" w:hAnsi="Times New Roman" w:cs="Times New Roman"/>
          <w:sz w:val="24"/>
          <w:szCs w:val="24"/>
          <w:lang w:eastAsia="ru-RU"/>
        </w:rPr>
        <w:tab/>
      </w:r>
    </w:p>
    <w:p w:rsidR="008B0071" w:rsidRDefault="008B0071" w:rsidP="00855A95">
      <w:pPr>
        <w:tabs>
          <w:tab w:val="left" w:pos="5136"/>
        </w:tabs>
        <w:spacing w:after="0" w:line="240" w:lineRule="auto"/>
        <w:rPr>
          <w:rFonts w:ascii="Times New Roman" w:eastAsia="Times New Roman" w:hAnsi="Times New Roman" w:cs="Times New Roman"/>
          <w:sz w:val="24"/>
          <w:szCs w:val="24"/>
          <w:lang w:eastAsia="ru-RU"/>
        </w:rPr>
      </w:pPr>
    </w:p>
    <w:p w:rsidR="008B0071" w:rsidRDefault="008B0071" w:rsidP="00855A95">
      <w:pPr>
        <w:tabs>
          <w:tab w:val="left" w:pos="5136"/>
        </w:tabs>
        <w:spacing w:after="0" w:line="240" w:lineRule="auto"/>
        <w:rPr>
          <w:rFonts w:ascii="Times New Roman" w:eastAsia="Times New Roman" w:hAnsi="Times New Roman" w:cs="Times New Roman"/>
          <w:sz w:val="24"/>
          <w:szCs w:val="24"/>
          <w:lang w:eastAsia="ru-RU"/>
        </w:rPr>
      </w:pPr>
    </w:p>
    <w:p w:rsidR="00855A95" w:rsidRPr="00855A95" w:rsidRDefault="00855A95" w:rsidP="008B0071">
      <w:pPr>
        <w:tabs>
          <w:tab w:val="left" w:pos="5136"/>
        </w:tabs>
        <w:spacing w:after="0" w:line="240" w:lineRule="auto"/>
        <w:jc w:val="center"/>
        <w:rPr>
          <w:rFonts w:ascii="Times New Roman" w:eastAsia="Times New Roman" w:hAnsi="Times New Roman" w:cs="Times New Roman"/>
          <w:sz w:val="28"/>
          <w:szCs w:val="28"/>
          <w:lang w:eastAsia="ru-RU"/>
        </w:rPr>
      </w:pPr>
      <w:r w:rsidRPr="00855A95">
        <w:rPr>
          <w:rFonts w:ascii="Times New Roman" w:eastAsia="Times New Roman" w:hAnsi="Times New Roman" w:cs="Times New Roman"/>
          <w:sz w:val="28"/>
          <w:szCs w:val="28"/>
          <w:lang w:eastAsia="ru-RU"/>
        </w:rPr>
        <w:t>35</w:t>
      </w:r>
    </w:p>
    <w:p w:rsidR="00855A95" w:rsidRPr="00855A95" w:rsidRDefault="00855A95" w:rsidP="00855A95">
      <w:pPr>
        <w:tabs>
          <w:tab w:val="left" w:pos="5136"/>
        </w:tabs>
        <w:spacing w:after="0" w:line="240" w:lineRule="auto"/>
        <w:rPr>
          <w:rFonts w:ascii="Times New Roman" w:eastAsia="Times New Roman" w:hAnsi="Times New Roman" w:cs="Times New Roman"/>
          <w:sz w:val="28"/>
          <w:szCs w:val="28"/>
          <w:lang w:eastAsia="ru-RU"/>
        </w:rPr>
      </w:pPr>
    </w:p>
    <w:p w:rsidR="00855A95" w:rsidRPr="00855A95" w:rsidRDefault="00855A95" w:rsidP="00855A95">
      <w:pPr>
        <w:tabs>
          <w:tab w:val="left" w:pos="5136"/>
        </w:tabs>
        <w:spacing w:after="0" w:line="240" w:lineRule="auto"/>
        <w:rPr>
          <w:rFonts w:ascii="Times New Roman" w:eastAsia="Times New Roman" w:hAnsi="Times New Roman" w:cs="Times New Roman"/>
          <w:sz w:val="24"/>
          <w:szCs w:val="24"/>
          <w:lang w:eastAsia="ru-RU"/>
        </w:rPr>
      </w:pP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 xml:space="preserve">                                                              </w:t>
      </w:r>
    </w:p>
    <w:p w:rsidR="00855A95" w:rsidRPr="00855A95" w:rsidRDefault="00855A95" w:rsidP="00855A95">
      <w:pPr>
        <w:spacing w:after="0" w:line="240" w:lineRule="auto"/>
        <w:rPr>
          <w:rFonts w:ascii="Times New Roman" w:eastAsia="Times New Roman" w:hAnsi="Times New Roman" w:cs="Times New Roman"/>
          <w:b/>
          <w:sz w:val="24"/>
          <w:szCs w:val="24"/>
          <w:lang w:eastAsia="ru-RU"/>
        </w:rPr>
      </w:pPr>
      <w:r w:rsidRPr="00855A95">
        <w:rPr>
          <w:rFonts w:ascii="Times New Roman" w:eastAsia="Times New Roman" w:hAnsi="Times New Roman" w:cs="Times New Roman"/>
          <w:sz w:val="28"/>
          <w:szCs w:val="24"/>
          <w:lang w:eastAsia="ru-RU"/>
        </w:rPr>
        <w:t xml:space="preserve">                                                                                        </w:t>
      </w:r>
      <w:r w:rsidRPr="00855A95">
        <w:rPr>
          <w:rFonts w:ascii="Times New Roman" w:eastAsia="Times New Roman" w:hAnsi="Times New Roman" w:cs="Times New Roman"/>
          <w:b/>
          <w:sz w:val="24"/>
          <w:szCs w:val="24"/>
          <w:lang w:eastAsia="ru-RU"/>
        </w:rPr>
        <w:t>ДОДАТОК 5</w:t>
      </w: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tabs>
          <w:tab w:val="left" w:pos="5904"/>
        </w:tabs>
        <w:spacing w:after="0" w:line="240" w:lineRule="auto"/>
        <w:rPr>
          <w:rFonts w:ascii="Times New Roman" w:eastAsia="Times New Roman" w:hAnsi="Times New Roman" w:cs="Times New Roman"/>
          <w:sz w:val="24"/>
          <w:szCs w:val="24"/>
          <w:lang w:eastAsia="uk-UA"/>
        </w:rPr>
      </w:pPr>
      <w:r w:rsidRPr="00855A95">
        <w:rPr>
          <w:rFonts w:ascii="Times New Roman" w:eastAsia="Times New Roman" w:hAnsi="Times New Roman" w:cs="Times New Roman"/>
          <w:sz w:val="24"/>
          <w:szCs w:val="24"/>
          <w:lang w:eastAsia="uk-UA"/>
        </w:rPr>
        <w:tab/>
        <w:t xml:space="preserve">до Правил приймання стічних             </w:t>
      </w:r>
    </w:p>
    <w:p w:rsidR="00855A95" w:rsidRPr="00855A95" w:rsidRDefault="00855A95" w:rsidP="00855A95">
      <w:pPr>
        <w:tabs>
          <w:tab w:val="left" w:pos="5904"/>
        </w:tabs>
        <w:spacing w:after="0" w:line="240" w:lineRule="auto"/>
        <w:rPr>
          <w:rFonts w:ascii="Times New Roman" w:eastAsia="Times New Roman" w:hAnsi="Times New Roman" w:cs="Times New Roman"/>
          <w:sz w:val="24"/>
          <w:szCs w:val="24"/>
          <w:lang w:eastAsia="uk-UA"/>
        </w:rPr>
      </w:pPr>
      <w:r w:rsidRPr="00855A95">
        <w:rPr>
          <w:rFonts w:ascii="Times New Roman" w:eastAsia="Times New Roman" w:hAnsi="Times New Roman" w:cs="Times New Roman"/>
          <w:sz w:val="24"/>
          <w:szCs w:val="24"/>
          <w:lang w:eastAsia="uk-UA"/>
        </w:rPr>
        <w:tab/>
        <w:t>вод до системи централізованого</w:t>
      </w:r>
    </w:p>
    <w:p w:rsidR="00855A95" w:rsidRPr="00855A95" w:rsidRDefault="00855A95" w:rsidP="00855A95">
      <w:pPr>
        <w:tabs>
          <w:tab w:val="left" w:pos="5904"/>
        </w:tabs>
        <w:spacing w:after="0" w:line="240" w:lineRule="auto"/>
        <w:rPr>
          <w:rFonts w:ascii="Times New Roman" w:eastAsia="Times New Roman" w:hAnsi="Times New Roman" w:cs="Times New Roman"/>
          <w:sz w:val="24"/>
          <w:szCs w:val="24"/>
          <w:lang w:eastAsia="uk-UA"/>
        </w:rPr>
      </w:pPr>
      <w:r w:rsidRPr="00855A95">
        <w:rPr>
          <w:rFonts w:ascii="Times New Roman" w:eastAsia="Times New Roman" w:hAnsi="Times New Roman" w:cs="Times New Roman"/>
          <w:sz w:val="24"/>
          <w:szCs w:val="24"/>
          <w:lang w:eastAsia="uk-UA"/>
        </w:rPr>
        <w:tab/>
        <w:t>водовідведення м. Волочиська»</w:t>
      </w:r>
    </w:p>
    <w:p w:rsidR="00855A95" w:rsidRPr="00855A95" w:rsidRDefault="00855A95" w:rsidP="00855A95">
      <w:pPr>
        <w:spacing w:after="0" w:line="240" w:lineRule="auto"/>
        <w:rPr>
          <w:rFonts w:ascii="Times New Roman" w:eastAsia="Times New Roman" w:hAnsi="Times New Roman" w:cs="Times New Roman"/>
          <w:sz w:val="24"/>
          <w:szCs w:val="24"/>
          <w:lang w:eastAsia="uk-UA"/>
        </w:rPr>
      </w:pPr>
    </w:p>
    <w:p w:rsidR="00855A95" w:rsidRPr="00855A95" w:rsidRDefault="00855A95" w:rsidP="00855A95">
      <w:pPr>
        <w:tabs>
          <w:tab w:val="left" w:pos="3360"/>
        </w:tabs>
        <w:spacing w:after="0" w:line="240" w:lineRule="auto"/>
        <w:rPr>
          <w:rFonts w:ascii="Times New Roman" w:eastAsia="Times New Roman" w:hAnsi="Times New Roman" w:cs="Times New Roman"/>
          <w:sz w:val="36"/>
          <w:szCs w:val="24"/>
          <w:lang w:val="ru-RU" w:eastAsia="ru-RU"/>
        </w:rPr>
      </w:pPr>
      <w:r w:rsidRPr="00855A95">
        <w:rPr>
          <w:rFonts w:ascii="Times New Roman" w:eastAsia="Times New Roman" w:hAnsi="Times New Roman" w:cs="Times New Roman"/>
          <w:sz w:val="24"/>
          <w:szCs w:val="24"/>
          <w:lang w:eastAsia="uk-UA"/>
        </w:rPr>
        <w:t xml:space="preserve"> </w:t>
      </w:r>
      <w:r w:rsidRPr="00855A95">
        <w:rPr>
          <w:rFonts w:ascii="Times New Roman" w:eastAsia="Times New Roman" w:hAnsi="Times New Roman" w:cs="Times New Roman"/>
          <w:sz w:val="24"/>
          <w:szCs w:val="24"/>
          <w:lang w:eastAsia="uk-UA"/>
        </w:rPr>
        <w:tab/>
      </w:r>
      <w:r w:rsidRPr="00855A95">
        <w:rPr>
          <w:rFonts w:ascii="Times New Roman" w:eastAsia="Times New Roman" w:hAnsi="Times New Roman" w:cs="Times New Roman"/>
          <w:sz w:val="24"/>
          <w:szCs w:val="24"/>
          <w:lang w:eastAsia="uk-UA"/>
        </w:rPr>
        <w:tab/>
      </w:r>
      <w:proofErr w:type="gramStart"/>
      <w:r w:rsidRPr="00855A95">
        <w:rPr>
          <w:rFonts w:ascii="Times New Roman" w:eastAsia="Times New Roman" w:hAnsi="Times New Roman" w:cs="Times New Roman"/>
          <w:sz w:val="36"/>
          <w:szCs w:val="24"/>
          <w:lang w:val="ru-RU" w:eastAsia="ru-RU"/>
        </w:rPr>
        <w:t>А  К</w:t>
      </w:r>
      <w:proofErr w:type="gramEnd"/>
      <w:r w:rsidRPr="00855A95">
        <w:rPr>
          <w:rFonts w:ascii="Times New Roman" w:eastAsia="Times New Roman" w:hAnsi="Times New Roman" w:cs="Times New Roman"/>
          <w:sz w:val="36"/>
          <w:szCs w:val="24"/>
          <w:lang w:val="ru-RU" w:eastAsia="ru-RU"/>
        </w:rPr>
        <w:t xml:space="preserve">  Т </w:t>
      </w:r>
    </w:p>
    <w:p w:rsidR="00855A95" w:rsidRPr="00855A95" w:rsidRDefault="00855A95" w:rsidP="00855A95">
      <w:pPr>
        <w:spacing w:after="0" w:line="240" w:lineRule="auto"/>
        <w:jc w:val="center"/>
        <w:rPr>
          <w:rFonts w:ascii="Times New Roman" w:eastAsia="Times New Roman" w:hAnsi="Times New Roman" w:cs="Times New Roman"/>
          <w:b/>
          <w:bCs/>
          <w:sz w:val="32"/>
          <w:szCs w:val="24"/>
          <w:lang w:eastAsia="ru-RU"/>
        </w:rPr>
      </w:pPr>
      <w:r w:rsidRPr="00855A95">
        <w:rPr>
          <w:rFonts w:ascii="Times New Roman" w:eastAsia="Times New Roman" w:hAnsi="Times New Roman" w:cs="Times New Roman"/>
          <w:b/>
          <w:bCs/>
          <w:sz w:val="36"/>
          <w:szCs w:val="24"/>
          <w:lang w:eastAsia="ru-RU"/>
        </w:rPr>
        <w:t>відбору проб стічних вод</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м. Волочиськ                                                   “_____”________________20__р.</w:t>
      </w:r>
    </w:p>
    <w:p w:rsidR="00855A95" w:rsidRPr="00855A95" w:rsidRDefault="00855A95" w:rsidP="00855A95">
      <w:pPr>
        <w:tabs>
          <w:tab w:val="left" w:pos="352"/>
          <w:tab w:val="center" w:pos="4677"/>
        </w:tabs>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ab/>
      </w:r>
      <w:r w:rsidRPr="00855A95">
        <w:rPr>
          <w:rFonts w:ascii="Times New Roman" w:eastAsia="Times New Roman" w:hAnsi="Times New Roman" w:cs="Times New Roman"/>
          <w:sz w:val="28"/>
          <w:szCs w:val="24"/>
          <w:lang w:eastAsia="ru-RU"/>
        </w:rPr>
        <w:tab/>
      </w:r>
    </w:p>
    <w:p w:rsidR="00855A95" w:rsidRPr="00855A95" w:rsidRDefault="00855A95" w:rsidP="00855A95">
      <w:pPr>
        <w:tabs>
          <w:tab w:val="left" w:pos="352"/>
          <w:tab w:val="center" w:pos="4677"/>
        </w:tabs>
        <w:spacing w:after="0" w:line="240" w:lineRule="auto"/>
        <w:rPr>
          <w:rFonts w:ascii="Times New Roman" w:eastAsia="Times New Roman" w:hAnsi="Times New Roman" w:cs="Times New Roman"/>
          <w:sz w:val="24"/>
          <w:szCs w:val="24"/>
          <w:lang w:eastAsia="ru-RU"/>
        </w:rPr>
      </w:pPr>
      <w:r w:rsidRPr="00855A95">
        <w:rPr>
          <w:rFonts w:ascii="Times New Roman" w:eastAsia="Times New Roman" w:hAnsi="Times New Roman" w:cs="Times New Roman"/>
          <w:sz w:val="24"/>
          <w:szCs w:val="24"/>
          <w:lang w:eastAsia="ru-RU"/>
        </w:rPr>
        <w:t>Комісія у складі:</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4"/>
          <w:szCs w:val="24"/>
          <w:lang w:eastAsia="ru-RU"/>
        </w:rPr>
        <w:t>Представника КПВКГ «Джерело» в особі</w:t>
      </w:r>
      <w:r w:rsidRPr="00855A95">
        <w:rPr>
          <w:rFonts w:ascii="Times New Roman" w:eastAsia="Times New Roman" w:hAnsi="Times New Roman" w:cs="Times New Roman"/>
          <w:sz w:val="20"/>
          <w:szCs w:val="24"/>
          <w:lang w:eastAsia="ru-RU"/>
        </w:rPr>
        <w:t xml:space="preserve"> _________________________________________________                                                                      </w:t>
      </w:r>
    </w:p>
    <w:p w:rsidR="00855A95" w:rsidRPr="00855A95" w:rsidRDefault="00855A95" w:rsidP="00855A95">
      <w:pPr>
        <w:pBdr>
          <w:bottom w:val="single" w:sz="12" w:space="1" w:color="auto"/>
        </w:pBdr>
        <w:tabs>
          <w:tab w:val="left" w:pos="5744"/>
        </w:tabs>
        <w:spacing w:after="0" w:line="240" w:lineRule="auto"/>
        <w:rPr>
          <w:rFonts w:ascii="Times New Roman" w:eastAsia="Times New Roman" w:hAnsi="Times New Roman" w:cs="Times New Roman"/>
          <w:sz w:val="20"/>
          <w:szCs w:val="20"/>
          <w:lang w:eastAsia="ru-RU"/>
        </w:rPr>
      </w:pPr>
      <w:r w:rsidRPr="00855A95">
        <w:rPr>
          <w:rFonts w:ascii="Times New Roman" w:eastAsia="Times New Roman" w:hAnsi="Times New Roman" w:cs="Times New Roman"/>
          <w:sz w:val="28"/>
          <w:szCs w:val="24"/>
          <w:lang w:eastAsia="ru-RU"/>
        </w:rPr>
        <w:tab/>
      </w:r>
      <w:r w:rsidRPr="00855A95">
        <w:rPr>
          <w:rFonts w:ascii="Times New Roman" w:eastAsia="Times New Roman" w:hAnsi="Times New Roman" w:cs="Times New Roman"/>
          <w:sz w:val="20"/>
          <w:szCs w:val="20"/>
          <w:lang w:eastAsia="ru-RU"/>
        </w:rPr>
        <w:t>(посада)</w:t>
      </w:r>
    </w:p>
    <w:p w:rsidR="00855A95" w:rsidRPr="00855A95" w:rsidRDefault="00855A95" w:rsidP="00855A95">
      <w:pPr>
        <w:pBdr>
          <w:bottom w:val="single" w:sz="12" w:space="1" w:color="auto"/>
        </w:pBdr>
        <w:spacing w:after="0" w:line="240" w:lineRule="auto"/>
        <w:rPr>
          <w:rFonts w:ascii="Times New Roman" w:eastAsia="Times New Roman" w:hAnsi="Times New Roman" w:cs="Times New Roman"/>
          <w:sz w:val="20"/>
          <w:szCs w:val="20"/>
          <w:lang w:eastAsia="ru-RU"/>
        </w:rPr>
      </w:pP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0"/>
          <w:szCs w:val="24"/>
          <w:lang w:eastAsia="ru-RU"/>
        </w:rPr>
        <w:t xml:space="preserve">                                                                          (прізвище, ім′я, по батькові представника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 xml:space="preserve">представника Споживача </w:t>
      </w:r>
      <w:r w:rsidRPr="00855A95">
        <w:rPr>
          <w:rFonts w:ascii="Times New Roman" w:eastAsia="Times New Roman" w:hAnsi="Times New Roman" w:cs="Times New Roman"/>
          <w:sz w:val="28"/>
          <w:szCs w:val="24"/>
          <w:lang w:eastAsia="ru-RU"/>
        </w:rPr>
        <w:softHyphen/>
        <w:t xml:space="preserve">___________________________________________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ab/>
      </w:r>
      <w:r w:rsidRPr="00855A95">
        <w:rPr>
          <w:rFonts w:ascii="Times New Roman" w:eastAsia="Times New Roman" w:hAnsi="Times New Roman" w:cs="Times New Roman"/>
          <w:sz w:val="20"/>
          <w:szCs w:val="24"/>
          <w:lang w:eastAsia="ru-RU"/>
        </w:rPr>
        <w:t xml:space="preserve">                                                                                              (назва  підприємства )</w:t>
      </w:r>
    </w:p>
    <w:p w:rsidR="00855A95" w:rsidRPr="00855A95" w:rsidRDefault="00855A95" w:rsidP="00855A95">
      <w:pPr>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8"/>
          <w:szCs w:val="24"/>
          <w:lang w:eastAsia="ru-RU"/>
        </w:rPr>
        <w:t>__________________________________________________________________</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0"/>
          <w:szCs w:val="24"/>
          <w:lang w:eastAsia="ru-RU"/>
        </w:rPr>
        <w:t xml:space="preserve">                                                                            (посада, П.І.Б.)</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склали дійсний акт у тому, щовідповідно до п. 2.3 розділу Ⅶ Правил прймання стічних вод до системи централізованого водовідведення м. Волочиська, затверджених Волочиською Міською Радою «__»__________20__р. № ___ проведено відбір проб стічних вод зазначеного підприємства   за адресою:                  ________________________________________________________</w:t>
      </w:r>
    </w:p>
    <w:p w:rsidR="00855A95" w:rsidRPr="00855A95" w:rsidRDefault="00855A95" w:rsidP="00855A95">
      <w:pPr>
        <w:keepNext/>
        <w:spacing w:after="0" w:line="240" w:lineRule="auto"/>
        <w:outlineLvl w:val="0"/>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 xml:space="preserve">Час відбору проби____         </w:t>
      </w:r>
    </w:p>
    <w:p w:rsidR="00855A95" w:rsidRPr="00855A95" w:rsidRDefault="00855A95" w:rsidP="00855A95">
      <w:pPr>
        <w:keepNext/>
        <w:spacing w:after="0" w:line="240" w:lineRule="auto"/>
        <w:outlineLvl w:val="0"/>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sz w:val="28"/>
          <w:szCs w:val="24"/>
          <w:lang w:eastAsia="ru-RU"/>
        </w:rPr>
        <w:t>Кількість води і номер проби</w:t>
      </w:r>
      <w:r w:rsidRPr="00855A95">
        <w:rPr>
          <w:rFonts w:ascii="Times New Roman" w:eastAsia="Times New Roman" w:hAnsi="Times New Roman" w:cs="Times New Roman"/>
          <w:b/>
          <w:bCs/>
          <w:sz w:val="28"/>
          <w:szCs w:val="24"/>
          <w:lang w:eastAsia="ru-RU"/>
        </w:rPr>
        <w:t>_______________</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Особливі  відмітки________________________________________</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Підписи:</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Представники КПВКГ «Джерело»</w:t>
      </w:r>
    </w:p>
    <w:p w:rsidR="00855A95" w:rsidRPr="00855A95" w:rsidRDefault="00855A95" w:rsidP="00855A95">
      <w:pPr>
        <w:keepNext/>
        <w:spacing w:after="0" w:line="240" w:lineRule="auto"/>
        <w:jc w:val="both"/>
        <w:outlineLvl w:val="1"/>
        <w:rPr>
          <w:rFonts w:ascii="Times New Roman" w:eastAsia="Times New Roman" w:hAnsi="Times New Roman" w:cs="Times New Roman"/>
          <w:b/>
          <w:bCs/>
          <w:sz w:val="28"/>
          <w:szCs w:val="24"/>
          <w:lang w:eastAsia="ru-RU"/>
        </w:rPr>
      </w:pPr>
      <w:r w:rsidRPr="00855A95">
        <w:rPr>
          <w:rFonts w:ascii="Times New Roman" w:eastAsia="Times New Roman" w:hAnsi="Times New Roman" w:cs="Times New Roman"/>
          <w:sz w:val="28"/>
          <w:szCs w:val="24"/>
          <w:lang w:eastAsia="ru-RU"/>
        </w:rPr>
        <w:t xml:space="preserve">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8"/>
          <w:szCs w:val="24"/>
          <w:lang w:eastAsia="ru-RU"/>
        </w:rPr>
        <w:t xml:space="preserve">_______________________________                 </w:t>
      </w:r>
    </w:p>
    <w:p w:rsidR="00855A95" w:rsidRPr="00855A95" w:rsidRDefault="00855A95" w:rsidP="00855A95">
      <w:pPr>
        <w:spacing w:after="0" w:line="240" w:lineRule="auto"/>
        <w:rPr>
          <w:rFonts w:ascii="Times New Roman" w:eastAsia="Times New Roman" w:hAnsi="Times New Roman" w:cs="Times New Roman"/>
          <w:sz w:val="28"/>
          <w:szCs w:val="24"/>
          <w:lang w:eastAsia="ru-RU"/>
        </w:rPr>
      </w:pPr>
      <w:r w:rsidRPr="00855A95">
        <w:rPr>
          <w:rFonts w:ascii="Times New Roman" w:eastAsia="Times New Roman" w:hAnsi="Times New Roman" w:cs="Times New Roman"/>
          <w:sz w:val="20"/>
          <w:szCs w:val="24"/>
          <w:lang w:eastAsia="ru-RU"/>
        </w:rPr>
        <w:t xml:space="preserve">підпис,                                      прізвище                                            </w:t>
      </w:r>
      <w:r w:rsidRPr="00855A95">
        <w:rPr>
          <w:rFonts w:ascii="Times New Roman" w:eastAsia="Times New Roman" w:hAnsi="Times New Roman" w:cs="Times New Roman"/>
          <w:sz w:val="28"/>
          <w:szCs w:val="24"/>
          <w:lang w:eastAsia="ru-RU"/>
        </w:rPr>
        <w:t>_______________________________</w:t>
      </w:r>
    </w:p>
    <w:p w:rsidR="00855A95" w:rsidRPr="00855A95" w:rsidRDefault="00855A95" w:rsidP="00855A95">
      <w:pPr>
        <w:spacing w:after="0" w:line="240" w:lineRule="auto"/>
        <w:rPr>
          <w:rFonts w:ascii="Times New Roman" w:eastAsia="Times New Roman" w:hAnsi="Times New Roman" w:cs="Times New Roman"/>
          <w:sz w:val="20"/>
          <w:szCs w:val="24"/>
          <w:lang w:eastAsia="ru-RU"/>
        </w:rPr>
      </w:pPr>
      <w:r w:rsidRPr="00855A95">
        <w:rPr>
          <w:rFonts w:ascii="Times New Roman" w:eastAsia="Times New Roman" w:hAnsi="Times New Roman" w:cs="Times New Roman"/>
          <w:sz w:val="20"/>
          <w:szCs w:val="24"/>
          <w:lang w:eastAsia="ru-RU"/>
        </w:rPr>
        <w:t>підпис,                                      прізвище</w:t>
      </w:r>
    </w:p>
    <w:p w:rsidR="00855A95" w:rsidRPr="00855A95" w:rsidRDefault="00855A95" w:rsidP="00855A95">
      <w:pPr>
        <w:spacing w:after="0" w:line="240" w:lineRule="auto"/>
        <w:rPr>
          <w:rFonts w:ascii="Times New Roman" w:eastAsia="Times New Roman" w:hAnsi="Times New Roman" w:cs="Times New Roman"/>
          <w:sz w:val="20"/>
          <w:szCs w:val="24"/>
          <w:lang w:eastAsia="ru-RU"/>
        </w:rPr>
      </w:pPr>
    </w:p>
    <w:p w:rsidR="00855A95" w:rsidRPr="00855A95" w:rsidRDefault="00855A95" w:rsidP="00855A95">
      <w:pPr>
        <w:spacing w:after="0" w:line="240" w:lineRule="auto"/>
        <w:rPr>
          <w:rFonts w:ascii="Times New Roman" w:eastAsia="Times New Roman" w:hAnsi="Times New Roman" w:cs="Times New Roman"/>
          <w:sz w:val="20"/>
          <w:szCs w:val="24"/>
          <w:lang w:eastAsia="ru-RU"/>
        </w:rPr>
      </w:pPr>
    </w:p>
    <w:p w:rsidR="00855A95" w:rsidRPr="00855A95" w:rsidRDefault="00855A95" w:rsidP="00855A95">
      <w:pPr>
        <w:tabs>
          <w:tab w:val="left" w:pos="2576"/>
        </w:tabs>
        <w:spacing w:after="0" w:line="240" w:lineRule="auto"/>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eastAsia="uk-UA"/>
        </w:rPr>
        <w:t>Представники Споживача</w:t>
      </w:r>
    </w:p>
    <w:p w:rsidR="00855A95" w:rsidRPr="00855A95" w:rsidRDefault="00855A95" w:rsidP="00855A95">
      <w:pPr>
        <w:tabs>
          <w:tab w:val="left" w:pos="2576"/>
        </w:tabs>
        <w:spacing w:after="0" w:line="240" w:lineRule="auto"/>
        <w:rPr>
          <w:rFonts w:ascii="Times New Roman" w:eastAsia="Times New Roman" w:hAnsi="Times New Roman" w:cs="Times New Roman"/>
          <w:sz w:val="28"/>
          <w:szCs w:val="28"/>
          <w:lang w:eastAsia="uk-UA"/>
        </w:rPr>
      </w:pPr>
    </w:p>
    <w:p w:rsidR="00855A95" w:rsidRPr="00855A95" w:rsidRDefault="00855A95" w:rsidP="00855A95">
      <w:pPr>
        <w:tabs>
          <w:tab w:val="left" w:pos="2576"/>
        </w:tabs>
        <w:spacing w:after="0" w:line="240" w:lineRule="auto"/>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8"/>
          <w:szCs w:val="28"/>
          <w:lang w:eastAsia="uk-UA"/>
        </w:rPr>
        <w:t>________________________________</w:t>
      </w:r>
      <w:r w:rsidRPr="00855A95">
        <w:rPr>
          <w:rFonts w:ascii="Times New Roman" w:eastAsia="Times New Roman" w:hAnsi="Times New Roman" w:cs="Times New Roman"/>
          <w:sz w:val="28"/>
          <w:szCs w:val="28"/>
          <w:lang w:eastAsia="uk-UA"/>
        </w:rPr>
        <w:tab/>
      </w:r>
    </w:p>
    <w:p w:rsidR="00855A95" w:rsidRPr="00855A95" w:rsidRDefault="00855A95" w:rsidP="00855A95">
      <w:pPr>
        <w:spacing w:after="0" w:line="240" w:lineRule="auto"/>
        <w:rPr>
          <w:rFonts w:ascii="Times New Roman" w:eastAsia="Times New Roman" w:hAnsi="Times New Roman" w:cs="Times New Roman"/>
          <w:sz w:val="20"/>
          <w:szCs w:val="20"/>
          <w:lang w:eastAsia="uk-UA"/>
        </w:rPr>
      </w:pPr>
      <w:r w:rsidRPr="00855A95">
        <w:rPr>
          <w:rFonts w:ascii="Times New Roman" w:eastAsia="Times New Roman" w:hAnsi="Times New Roman" w:cs="Times New Roman"/>
          <w:sz w:val="20"/>
          <w:szCs w:val="20"/>
          <w:lang w:eastAsia="uk-UA"/>
        </w:rPr>
        <w:t>підпис                                          прізвище</w:t>
      </w:r>
    </w:p>
    <w:p w:rsidR="00855A95" w:rsidRPr="00855A95" w:rsidRDefault="00855A95" w:rsidP="00855A95">
      <w:pPr>
        <w:spacing w:after="0" w:line="240" w:lineRule="auto"/>
        <w:rPr>
          <w:rFonts w:ascii="Times New Roman" w:eastAsia="Times New Roman" w:hAnsi="Times New Roman" w:cs="Times New Roman"/>
          <w:sz w:val="20"/>
          <w:szCs w:val="20"/>
          <w:lang w:eastAsia="uk-UA"/>
        </w:rPr>
      </w:pPr>
    </w:p>
    <w:p w:rsidR="00855A95" w:rsidRPr="00855A95" w:rsidRDefault="00855A95" w:rsidP="00855A95">
      <w:pPr>
        <w:spacing w:after="0" w:line="240" w:lineRule="auto"/>
        <w:rPr>
          <w:rFonts w:ascii="Times New Roman" w:eastAsia="Times New Roman" w:hAnsi="Times New Roman" w:cs="Times New Roman"/>
          <w:sz w:val="20"/>
          <w:szCs w:val="20"/>
          <w:lang w:eastAsia="uk-UA"/>
        </w:rPr>
      </w:pPr>
    </w:p>
    <w:p w:rsidR="00855A95" w:rsidRPr="00855A95" w:rsidRDefault="00855A95" w:rsidP="00855A95">
      <w:pPr>
        <w:spacing w:after="0" w:line="240" w:lineRule="auto"/>
        <w:rPr>
          <w:rFonts w:ascii="Times New Roman" w:eastAsia="Times New Roman" w:hAnsi="Times New Roman" w:cs="Times New Roman"/>
          <w:sz w:val="20"/>
          <w:szCs w:val="20"/>
          <w:lang w:eastAsia="uk-UA"/>
        </w:rPr>
      </w:pPr>
    </w:p>
    <w:p w:rsidR="00855A95" w:rsidRPr="00855A95" w:rsidRDefault="00855A95" w:rsidP="00855A95">
      <w:pPr>
        <w:tabs>
          <w:tab w:val="left" w:pos="4112"/>
        </w:tabs>
        <w:spacing w:after="0" w:line="240" w:lineRule="auto"/>
        <w:rPr>
          <w:rFonts w:ascii="Times New Roman" w:eastAsia="Times New Roman" w:hAnsi="Times New Roman" w:cs="Times New Roman"/>
          <w:sz w:val="28"/>
          <w:szCs w:val="28"/>
          <w:lang w:eastAsia="uk-UA"/>
        </w:rPr>
      </w:pPr>
      <w:r w:rsidRPr="00855A95">
        <w:rPr>
          <w:rFonts w:ascii="Times New Roman" w:eastAsia="Times New Roman" w:hAnsi="Times New Roman" w:cs="Times New Roman"/>
          <w:sz w:val="20"/>
          <w:szCs w:val="20"/>
          <w:lang w:eastAsia="uk-UA"/>
        </w:rPr>
        <w:tab/>
      </w:r>
      <w:r w:rsidRPr="00855A95">
        <w:rPr>
          <w:rFonts w:ascii="Times New Roman" w:eastAsia="Times New Roman" w:hAnsi="Times New Roman" w:cs="Times New Roman"/>
          <w:sz w:val="28"/>
          <w:szCs w:val="28"/>
          <w:lang w:eastAsia="uk-UA"/>
        </w:rPr>
        <w:t>36</w:t>
      </w:r>
    </w:p>
    <w:p w:rsidR="00855A95" w:rsidRPr="00855A95" w:rsidRDefault="00855A95" w:rsidP="00855A95">
      <w:pPr>
        <w:tabs>
          <w:tab w:val="left" w:pos="4112"/>
        </w:tabs>
        <w:spacing w:after="0" w:line="240" w:lineRule="auto"/>
        <w:rPr>
          <w:rFonts w:ascii="Times New Roman" w:eastAsia="Times New Roman" w:hAnsi="Times New Roman" w:cs="Times New Roman"/>
          <w:sz w:val="28"/>
          <w:szCs w:val="28"/>
          <w:lang w:eastAsia="uk-UA"/>
        </w:rPr>
      </w:pPr>
    </w:p>
    <w:p w:rsidR="00855A95" w:rsidRPr="00855A95" w:rsidRDefault="00855A95" w:rsidP="00855A95">
      <w:pPr>
        <w:spacing w:after="0" w:line="240" w:lineRule="auto"/>
        <w:jc w:val="both"/>
        <w:rPr>
          <w:rFonts w:ascii="Times New Roman" w:eastAsia="Times New Roman" w:hAnsi="Times New Roman" w:cs="Times New Roman"/>
          <w:b/>
          <w:bCs/>
          <w:sz w:val="20"/>
          <w:szCs w:val="24"/>
          <w:lang w:eastAsia="ru-RU"/>
        </w:rPr>
      </w:pPr>
    </w:p>
    <w:p w:rsidR="00855A95" w:rsidRPr="00855A95" w:rsidRDefault="00855A95" w:rsidP="00855A95">
      <w:pPr>
        <w:tabs>
          <w:tab w:val="left" w:pos="6413"/>
        </w:tabs>
        <w:spacing w:after="0" w:line="240" w:lineRule="auto"/>
        <w:jc w:val="both"/>
        <w:rPr>
          <w:rFonts w:ascii="Times New Roman" w:eastAsia="Times New Roman" w:hAnsi="Times New Roman" w:cs="Times New Roman"/>
          <w:b/>
          <w:bCs/>
          <w:sz w:val="20"/>
          <w:szCs w:val="24"/>
          <w:lang w:eastAsia="ru-RU"/>
        </w:rPr>
      </w:pPr>
      <w:r w:rsidRPr="00855A95">
        <w:rPr>
          <w:rFonts w:ascii="Times New Roman" w:eastAsia="Times New Roman" w:hAnsi="Times New Roman" w:cs="Times New Roman"/>
          <w:b/>
          <w:bCs/>
          <w:sz w:val="20"/>
          <w:szCs w:val="24"/>
          <w:lang w:eastAsia="ru-RU"/>
        </w:rPr>
        <w:tab/>
      </w:r>
    </w:p>
    <w:p w:rsidR="003D687E" w:rsidRDefault="003D687E">
      <w:bookmarkStart w:id="1" w:name="_GoBack"/>
      <w:bookmarkEnd w:id="1"/>
    </w:p>
    <w:sectPr w:rsidR="003D687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F3C45"/>
    <w:multiLevelType w:val="hybridMultilevel"/>
    <w:tmpl w:val="97563E4C"/>
    <w:lvl w:ilvl="0" w:tplc="6EA06BD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320794"/>
    <w:multiLevelType w:val="hybridMultilevel"/>
    <w:tmpl w:val="7F9E38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F007DE2"/>
    <w:multiLevelType w:val="multilevel"/>
    <w:tmpl w:val="FF0AD2F8"/>
    <w:lvl w:ilvl="0">
      <w:start w:val="1"/>
      <w:numFmt w:val="decimal"/>
      <w:lvlText w:val="%1."/>
      <w:lvlJc w:val="left"/>
      <w:pPr>
        <w:tabs>
          <w:tab w:val="num" w:pos="3105"/>
        </w:tabs>
        <w:ind w:left="3105" w:hanging="360"/>
      </w:pPr>
      <w:rPr>
        <w:rFonts w:hint="default"/>
      </w:rPr>
    </w:lvl>
    <w:lvl w:ilvl="1">
      <w:start w:val="10"/>
      <w:numFmt w:val="decimal"/>
      <w:isLgl/>
      <w:lvlText w:val="%1.%2."/>
      <w:lvlJc w:val="left"/>
      <w:pPr>
        <w:ind w:left="4264" w:hanging="720"/>
      </w:pPr>
      <w:rPr>
        <w:rFonts w:hint="default"/>
      </w:rPr>
    </w:lvl>
    <w:lvl w:ilvl="2">
      <w:start w:val="1"/>
      <w:numFmt w:val="decimal"/>
      <w:isLgl/>
      <w:lvlText w:val="%1.%2.%3."/>
      <w:lvlJc w:val="left"/>
      <w:pPr>
        <w:ind w:left="3465" w:hanging="720"/>
      </w:pPr>
      <w:rPr>
        <w:rFonts w:hint="default"/>
      </w:rPr>
    </w:lvl>
    <w:lvl w:ilvl="3">
      <w:start w:val="1"/>
      <w:numFmt w:val="decimal"/>
      <w:isLgl/>
      <w:lvlText w:val="%1.%2.%3.%4."/>
      <w:lvlJc w:val="left"/>
      <w:pPr>
        <w:ind w:left="3825" w:hanging="1080"/>
      </w:pPr>
      <w:rPr>
        <w:rFonts w:hint="default"/>
      </w:rPr>
    </w:lvl>
    <w:lvl w:ilvl="4">
      <w:start w:val="1"/>
      <w:numFmt w:val="decimal"/>
      <w:isLgl/>
      <w:lvlText w:val="%1.%2.%3.%4.%5."/>
      <w:lvlJc w:val="left"/>
      <w:pPr>
        <w:ind w:left="3825" w:hanging="1080"/>
      </w:pPr>
      <w:rPr>
        <w:rFonts w:hint="default"/>
      </w:rPr>
    </w:lvl>
    <w:lvl w:ilvl="5">
      <w:start w:val="1"/>
      <w:numFmt w:val="decimal"/>
      <w:isLgl/>
      <w:lvlText w:val="%1.%2.%3.%4.%5.%6."/>
      <w:lvlJc w:val="left"/>
      <w:pPr>
        <w:ind w:left="4185" w:hanging="1440"/>
      </w:pPr>
      <w:rPr>
        <w:rFonts w:hint="default"/>
      </w:rPr>
    </w:lvl>
    <w:lvl w:ilvl="6">
      <w:start w:val="1"/>
      <w:numFmt w:val="decimal"/>
      <w:isLgl/>
      <w:lvlText w:val="%1.%2.%3.%4.%5.%6.%7."/>
      <w:lvlJc w:val="left"/>
      <w:pPr>
        <w:ind w:left="4545" w:hanging="1800"/>
      </w:pPr>
      <w:rPr>
        <w:rFonts w:hint="default"/>
      </w:rPr>
    </w:lvl>
    <w:lvl w:ilvl="7">
      <w:start w:val="1"/>
      <w:numFmt w:val="decimal"/>
      <w:isLgl/>
      <w:lvlText w:val="%1.%2.%3.%4.%5.%6.%7.%8."/>
      <w:lvlJc w:val="left"/>
      <w:pPr>
        <w:ind w:left="4545" w:hanging="1800"/>
      </w:pPr>
      <w:rPr>
        <w:rFonts w:hint="default"/>
      </w:rPr>
    </w:lvl>
    <w:lvl w:ilvl="8">
      <w:start w:val="1"/>
      <w:numFmt w:val="decimal"/>
      <w:isLgl/>
      <w:lvlText w:val="%1.%2.%3.%4.%5.%6.%7.%8.%9."/>
      <w:lvlJc w:val="left"/>
      <w:pPr>
        <w:ind w:left="4905" w:hanging="2160"/>
      </w:pPr>
      <w:rPr>
        <w:rFonts w:hint="default"/>
      </w:rPr>
    </w:lvl>
  </w:abstractNum>
  <w:abstractNum w:abstractNumId="3" w15:restartNumberingAfterBreak="0">
    <w:nsid w:val="3C356FF1"/>
    <w:multiLevelType w:val="multilevel"/>
    <w:tmpl w:val="BEC63EF8"/>
    <w:lvl w:ilvl="0">
      <w:start w:val="1"/>
      <w:numFmt w:val="decimal"/>
      <w:lvlText w:val="%1."/>
      <w:lvlJc w:val="left"/>
      <w:pPr>
        <w:ind w:left="2520" w:hanging="360"/>
      </w:pPr>
      <w:rPr>
        <w:rFonts w:hint="default"/>
      </w:rPr>
    </w:lvl>
    <w:lvl w:ilvl="1">
      <w:start w:val="7"/>
      <w:numFmt w:val="decimal"/>
      <w:isLgl/>
      <w:lvlText w:val="%1.%2."/>
      <w:lvlJc w:val="left"/>
      <w:pPr>
        <w:ind w:left="288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4320" w:hanging="2160"/>
      </w:pPr>
      <w:rPr>
        <w:rFonts w:hint="default"/>
      </w:rPr>
    </w:lvl>
  </w:abstractNum>
  <w:abstractNum w:abstractNumId="4" w15:restartNumberingAfterBreak="0">
    <w:nsid w:val="3F6A0180"/>
    <w:multiLevelType w:val="hybridMultilevel"/>
    <w:tmpl w:val="7496F7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75A68A1"/>
    <w:multiLevelType w:val="hybridMultilevel"/>
    <w:tmpl w:val="276CA3E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A95"/>
    <w:rsid w:val="00224A84"/>
    <w:rsid w:val="003D687E"/>
    <w:rsid w:val="00527D2E"/>
    <w:rsid w:val="006029B6"/>
    <w:rsid w:val="00855A95"/>
    <w:rsid w:val="008B0071"/>
    <w:rsid w:val="00AE7F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8556"/>
  <w15:chartTrackingRefBased/>
  <w15:docId w15:val="{8B498B06-CBAA-4172-950F-8B783AE1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855A95"/>
    <w:pPr>
      <w:keepNext/>
      <w:spacing w:after="0" w:line="240" w:lineRule="auto"/>
      <w:jc w:val="both"/>
      <w:outlineLvl w:val="0"/>
    </w:pPr>
    <w:rPr>
      <w:rFonts w:ascii="Times New Roman" w:eastAsia="Times New Roman" w:hAnsi="Times New Roman" w:cs="Times New Roman"/>
      <w:b/>
      <w:bCs/>
      <w:sz w:val="28"/>
      <w:szCs w:val="24"/>
      <w:lang w:eastAsia="ru-RU"/>
    </w:rPr>
  </w:style>
  <w:style w:type="paragraph" w:styleId="2">
    <w:name w:val="heading 2"/>
    <w:basedOn w:val="a"/>
    <w:next w:val="a"/>
    <w:link w:val="20"/>
    <w:qFormat/>
    <w:rsid w:val="00855A95"/>
    <w:pPr>
      <w:keepNext/>
      <w:spacing w:after="0" w:line="240" w:lineRule="auto"/>
      <w:jc w:val="both"/>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qFormat/>
    <w:rsid w:val="00855A95"/>
    <w:pPr>
      <w:keepNext/>
      <w:spacing w:after="0" w:line="240" w:lineRule="auto"/>
      <w:jc w:val="center"/>
      <w:outlineLvl w:val="2"/>
    </w:pPr>
    <w:rPr>
      <w:rFonts w:ascii="Times New Roman" w:eastAsia="Times New Roman" w:hAnsi="Times New Roman" w:cs="Times New Roman"/>
      <w:b/>
      <w:bCs/>
      <w:sz w:val="36"/>
      <w:szCs w:val="24"/>
      <w:lang w:eastAsia="ru-RU"/>
    </w:rPr>
  </w:style>
  <w:style w:type="paragraph" w:styleId="4">
    <w:name w:val="heading 4"/>
    <w:basedOn w:val="a"/>
    <w:next w:val="a"/>
    <w:link w:val="40"/>
    <w:qFormat/>
    <w:rsid w:val="00855A95"/>
    <w:pPr>
      <w:keepNext/>
      <w:spacing w:after="0" w:line="240" w:lineRule="auto"/>
      <w:jc w:val="center"/>
      <w:outlineLvl w:val="3"/>
    </w:pPr>
    <w:rPr>
      <w:rFonts w:ascii="Times New Roman" w:eastAsia="Times New Roman" w:hAnsi="Times New Roman" w:cs="Times New Roman"/>
      <w:b/>
      <w:bCs/>
      <w:sz w:val="32"/>
      <w:szCs w:val="24"/>
      <w:lang w:eastAsia="ru-RU"/>
    </w:rPr>
  </w:style>
  <w:style w:type="paragraph" w:styleId="5">
    <w:name w:val="heading 5"/>
    <w:basedOn w:val="a"/>
    <w:next w:val="a"/>
    <w:link w:val="50"/>
    <w:qFormat/>
    <w:rsid w:val="00855A95"/>
    <w:pPr>
      <w:keepNext/>
      <w:spacing w:after="0" w:line="240" w:lineRule="auto"/>
      <w:jc w:val="center"/>
      <w:outlineLvl w:val="4"/>
    </w:pPr>
    <w:rPr>
      <w:rFonts w:ascii="Times New Roman" w:eastAsia="Times New Roman" w:hAnsi="Times New Roman" w:cs="Times New Roman"/>
      <w:b/>
      <w:bCs/>
      <w:sz w:val="28"/>
      <w:szCs w:val="24"/>
      <w:lang w:eastAsia="ru-RU"/>
    </w:rPr>
  </w:style>
  <w:style w:type="paragraph" w:styleId="6">
    <w:name w:val="heading 6"/>
    <w:basedOn w:val="a"/>
    <w:next w:val="a"/>
    <w:link w:val="60"/>
    <w:qFormat/>
    <w:rsid w:val="00855A95"/>
    <w:pPr>
      <w:keepNext/>
      <w:spacing w:after="0" w:line="240" w:lineRule="auto"/>
      <w:jc w:val="right"/>
      <w:outlineLvl w:val="5"/>
    </w:pPr>
    <w:rPr>
      <w:rFonts w:ascii="Times New Roman" w:eastAsia="Times New Roman" w:hAnsi="Times New Roman" w:cs="Times New Roman"/>
      <w:b/>
      <w:bCs/>
      <w:sz w:val="28"/>
      <w:szCs w:val="24"/>
      <w:lang w:eastAsia="ru-RU"/>
    </w:rPr>
  </w:style>
  <w:style w:type="paragraph" w:styleId="7">
    <w:name w:val="heading 7"/>
    <w:basedOn w:val="a"/>
    <w:next w:val="a"/>
    <w:link w:val="70"/>
    <w:qFormat/>
    <w:rsid w:val="00855A95"/>
    <w:pPr>
      <w:keepNext/>
      <w:spacing w:after="0" w:line="240" w:lineRule="auto"/>
      <w:jc w:val="both"/>
      <w:outlineLvl w:val="6"/>
    </w:pPr>
    <w:rPr>
      <w:rFonts w:ascii="Times New Roman" w:eastAsia="Times New Roman" w:hAnsi="Times New Roman" w:cs="Times New Roman"/>
      <w:b/>
      <w:bCs/>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55A95"/>
    <w:rPr>
      <w:rFonts w:ascii="Times New Roman" w:eastAsia="Times New Roman" w:hAnsi="Times New Roman" w:cs="Times New Roman"/>
      <w:b/>
      <w:bCs/>
      <w:sz w:val="28"/>
      <w:szCs w:val="24"/>
      <w:lang w:eastAsia="ru-RU"/>
    </w:rPr>
  </w:style>
  <w:style w:type="character" w:customStyle="1" w:styleId="20">
    <w:name w:val="Заголовок 2 Знак"/>
    <w:basedOn w:val="a0"/>
    <w:link w:val="2"/>
    <w:rsid w:val="00855A95"/>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855A95"/>
    <w:rPr>
      <w:rFonts w:ascii="Times New Roman" w:eastAsia="Times New Roman" w:hAnsi="Times New Roman" w:cs="Times New Roman"/>
      <w:b/>
      <w:bCs/>
      <w:sz w:val="36"/>
      <w:szCs w:val="24"/>
      <w:lang w:eastAsia="ru-RU"/>
    </w:rPr>
  </w:style>
  <w:style w:type="character" w:customStyle="1" w:styleId="40">
    <w:name w:val="Заголовок 4 Знак"/>
    <w:basedOn w:val="a0"/>
    <w:link w:val="4"/>
    <w:rsid w:val="00855A95"/>
    <w:rPr>
      <w:rFonts w:ascii="Times New Roman" w:eastAsia="Times New Roman" w:hAnsi="Times New Roman" w:cs="Times New Roman"/>
      <w:b/>
      <w:bCs/>
      <w:sz w:val="32"/>
      <w:szCs w:val="24"/>
      <w:lang w:eastAsia="ru-RU"/>
    </w:rPr>
  </w:style>
  <w:style w:type="character" w:customStyle="1" w:styleId="50">
    <w:name w:val="Заголовок 5 Знак"/>
    <w:basedOn w:val="a0"/>
    <w:link w:val="5"/>
    <w:rsid w:val="00855A95"/>
    <w:rPr>
      <w:rFonts w:ascii="Times New Roman" w:eastAsia="Times New Roman" w:hAnsi="Times New Roman" w:cs="Times New Roman"/>
      <w:b/>
      <w:bCs/>
      <w:sz w:val="28"/>
      <w:szCs w:val="24"/>
      <w:lang w:eastAsia="ru-RU"/>
    </w:rPr>
  </w:style>
  <w:style w:type="character" w:customStyle="1" w:styleId="60">
    <w:name w:val="Заголовок 6 Знак"/>
    <w:basedOn w:val="a0"/>
    <w:link w:val="6"/>
    <w:rsid w:val="00855A95"/>
    <w:rPr>
      <w:rFonts w:ascii="Times New Roman" w:eastAsia="Times New Roman" w:hAnsi="Times New Roman" w:cs="Times New Roman"/>
      <w:b/>
      <w:bCs/>
      <w:sz w:val="28"/>
      <w:szCs w:val="24"/>
      <w:lang w:eastAsia="ru-RU"/>
    </w:rPr>
  </w:style>
  <w:style w:type="character" w:customStyle="1" w:styleId="70">
    <w:name w:val="Заголовок 7 Знак"/>
    <w:basedOn w:val="a0"/>
    <w:link w:val="7"/>
    <w:rsid w:val="00855A95"/>
    <w:rPr>
      <w:rFonts w:ascii="Times New Roman" w:eastAsia="Times New Roman" w:hAnsi="Times New Roman" w:cs="Times New Roman"/>
      <w:b/>
      <w:bCs/>
      <w:sz w:val="20"/>
      <w:szCs w:val="24"/>
      <w:lang w:eastAsia="ru-RU"/>
    </w:rPr>
  </w:style>
  <w:style w:type="numbering" w:customStyle="1" w:styleId="11">
    <w:name w:val="Нет списка1"/>
    <w:next w:val="a2"/>
    <w:uiPriority w:val="99"/>
    <w:semiHidden/>
    <w:unhideWhenUsed/>
    <w:rsid w:val="00855A95"/>
  </w:style>
  <w:style w:type="paragraph" w:styleId="a3">
    <w:name w:val="Body Text"/>
    <w:basedOn w:val="a"/>
    <w:link w:val="a4"/>
    <w:semiHidden/>
    <w:rsid w:val="00855A95"/>
    <w:pPr>
      <w:spacing w:after="0" w:line="240" w:lineRule="auto"/>
      <w:jc w:val="both"/>
    </w:pPr>
    <w:rPr>
      <w:rFonts w:ascii="Times New Roman" w:eastAsia="Times New Roman" w:hAnsi="Times New Roman" w:cs="Times New Roman"/>
      <w:b/>
      <w:bCs/>
      <w:sz w:val="28"/>
      <w:szCs w:val="24"/>
      <w:lang w:eastAsia="ru-RU"/>
    </w:rPr>
  </w:style>
  <w:style w:type="character" w:customStyle="1" w:styleId="a4">
    <w:name w:val="Основной текст Знак"/>
    <w:basedOn w:val="a0"/>
    <w:link w:val="a3"/>
    <w:semiHidden/>
    <w:rsid w:val="00855A95"/>
    <w:rPr>
      <w:rFonts w:ascii="Times New Roman" w:eastAsia="Times New Roman" w:hAnsi="Times New Roman" w:cs="Times New Roman"/>
      <w:b/>
      <w:bCs/>
      <w:sz w:val="28"/>
      <w:szCs w:val="24"/>
      <w:lang w:eastAsia="ru-RU"/>
    </w:rPr>
  </w:style>
  <w:style w:type="paragraph" w:styleId="21">
    <w:name w:val="Body Text 2"/>
    <w:basedOn w:val="a"/>
    <w:link w:val="22"/>
    <w:semiHidden/>
    <w:rsid w:val="00855A95"/>
    <w:pPr>
      <w:spacing w:after="0" w:line="240" w:lineRule="auto"/>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semiHidden/>
    <w:rsid w:val="00855A95"/>
    <w:rPr>
      <w:rFonts w:ascii="Times New Roman" w:eastAsia="Times New Roman" w:hAnsi="Times New Roman" w:cs="Times New Roman"/>
      <w:sz w:val="28"/>
      <w:szCs w:val="24"/>
      <w:lang w:eastAsia="ru-RU"/>
    </w:rPr>
  </w:style>
  <w:style w:type="paragraph" w:styleId="a5">
    <w:basedOn w:val="a"/>
    <w:next w:val="a6"/>
    <w:qFormat/>
    <w:rsid w:val="00855A95"/>
    <w:pPr>
      <w:spacing w:after="0" w:line="240" w:lineRule="auto"/>
      <w:jc w:val="center"/>
    </w:pPr>
    <w:rPr>
      <w:rFonts w:ascii="Times New Roman" w:eastAsia="Times New Roman" w:hAnsi="Times New Roman" w:cs="Times New Roman"/>
      <w:b/>
      <w:sz w:val="28"/>
      <w:szCs w:val="20"/>
      <w:lang w:val="ru-RU" w:eastAsia="ru-RU"/>
    </w:rPr>
  </w:style>
  <w:style w:type="paragraph" w:customStyle="1" w:styleId="Normal">
    <w:name w:val="Normal"/>
    <w:rsid w:val="00855A95"/>
    <w:pPr>
      <w:spacing w:after="0" w:line="240" w:lineRule="auto"/>
    </w:pPr>
    <w:rPr>
      <w:rFonts w:ascii="Times New Roman" w:eastAsia="Times New Roman" w:hAnsi="Times New Roman" w:cs="Times New Roman"/>
      <w:snapToGrid w:val="0"/>
      <w:sz w:val="20"/>
      <w:szCs w:val="20"/>
      <w:lang w:val="ru-RU" w:eastAsia="ru-RU"/>
    </w:rPr>
  </w:style>
  <w:style w:type="paragraph" w:styleId="a7">
    <w:name w:val="header"/>
    <w:basedOn w:val="a"/>
    <w:link w:val="a8"/>
    <w:uiPriority w:val="99"/>
    <w:unhideWhenUsed/>
    <w:rsid w:val="00855A95"/>
    <w:pPr>
      <w:tabs>
        <w:tab w:val="center" w:pos="4819"/>
        <w:tab w:val="right" w:pos="9639"/>
      </w:tabs>
      <w:spacing w:after="0" w:line="240" w:lineRule="auto"/>
    </w:pPr>
    <w:rPr>
      <w:rFonts w:ascii="Times New Roman" w:eastAsia="Times New Roman" w:hAnsi="Times New Roman" w:cs="Times New Roman"/>
      <w:sz w:val="24"/>
      <w:szCs w:val="24"/>
      <w:lang w:val="ru-RU" w:eastAsia="ru-RU"/>
    </w:rPr>
  </w:style>
  <w:style w:type="character" w:customStyle="1" w:styleId="a8">
    <w:name w:val="Верхний колонтитул Знак"/>
    <w:basedOn w:val="a0"/>
    <w:link w:val="a7"/>
    <w:uiPriority w:val="99"/>
    <w:rsid w:val="00855A95"/>
    <w:rPr>
      <w:rFonts w:ascii="Times New Roman" w:eastAsia="Times New Roman" w:hAnsi="Times New Roman" w:cs="Times New Roman"/>
      <w:sz w:val="24"/>
      <w:szCs w:val="24"/>
      <w:lang w:val="ru-RU" w:eastAsia="ru-RU"/>
    </w:rPr>
  </w:style>
  <w:style w:type="paragraph" w:styleId="a9">
    <w:name w:val="footer"/>
    <w:basedOn w:val="a"/>
    <w:link w:val="aa"/>
    <w:uiPriority w:val="99"/>
    <w:unhideWhenUsed/>
    <w:rsid w:val="00855A95"/>
    <w:pPr>
      <w:tabs>
        <w:tab w:val="center" w:pos="4819"/>
        <w:tab w:val="right" w:pos="9639"/>
      </w:tabs>
      <w:spacing w:after="0" w:line="240" w:lineRule="auto"/>
    </w:pPr>
    <w:rPr>
      <w:rFonts w:ascii="Times New Roman" w:eastAsia="Times New Roman" w:hAnsi="Times New Roman" w:cs="Times New Roman"/>
      <w:sz w:val="24"/>
      <w:szCs w:val="24"/>
      <w:lang w:val="ru-RU" w:eastAsia="ru-RU"/>
    </w:rPr>
  </w:style>
  <w:style w:type="character" w:customStyle="1" w:styleId="aa">
    <w:name w:val="Нижний колонтитул Знак"/>
    <w:basedOn w:val="a0"/>
    <w:link w:val="a9"/>
    <w:uiPriority w:val="99"/>
    <w:rsid w:val="00855A95"/>
    <w:rPr>
      <w:rFonts w:ascii="Times New Roman" w:eastAsia="Times New Roman" w:hAnsi="Times New Roman" w:cs="Times New Roman"/>
      <w:sz w:val="24"/>
      <w:szCs w:val="24"/>
      <w:lang w:val="ru-RU" w:eastAsia="ru-RU"/>
    </w:rPr>
  </w:style>
  <w:style w:type="paragraph" w:styleId="ab">
    <w:name w:val="Balloon Text"/>
    <w:basedOn w:val="a"/>
    <w:link w:val="ac"/>
    <w:uiPriority w:val="99"/>
    <w:semiHidden/>
    <w:unhideWhenUsed/>
    <w:rsid w:val="00855A95"/>
    <w:pPr>
      <w:spacing w:after="0" w:line="240" w:lineRule="auto"/>
    </w:pPr>
    <w:rPr>
      <w:rFonts w:ascii="Segoe UI" w:eastAsia="Times New Roman" w:hAnsi="Segoe UI" w:cs="Segoe UI"/>
      <w:sz w:val="18"/>
      <w:szCs w:val="18"/>
      <w:lang w:val="ru-RU" w:eastAsia="ru-RU"/>
    </w:rPr>
  </w:style>
  <w:style w:type="character" w:customStyle="1" w:styleId="ac">
    <w:name w:val="Текст выноски Знак"/>
    <w:basedOn w:val="a0"/>
    <w:link w:val="ab"/>
    <w:uiPriority w:val="99"/>
    <w:semiHidden/>
    <w:rsid w:val="00855A95"/>
    <w:rPr>
      <w:rFonts w:ascii="Segoe UI" w:eastAsia="Times New Roman" w:hAnsi="Segoe UI" w:cs="Segoe UI"/>
      <w:sz w:val="18"/>
      <w:szCs w:val="18"/>
      <w:lang w:val="ru-RU" w:eastAsia="ru-RU"/>
    </w:rPr>
  </w:style>
  <w:style w:type="paragraph" w:customStyle="1" w:styleId="rvps2">
    <w:name w:val="rvps2"/>
    <w:basedOn w:val="a"/>
    <w:rsid w:val="00855A9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2">
    <w:name w:val="rvps12"/>
    <w:basedOn w:val="a"/>
    <w:rsid w:val="00855A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d">
    <w:name w:val="Hyperlink"/>
    <w:uiPriority w:val="99"/>
    <w:semiHidden/>
    <w:unhideWhenUsed/>
    <w:rsid w:val="00855A95"/>
    <w:rPr>
      <w:color w:val="0000FF"/>
      <w:u w:val="single"/>
    </w:rPr>
  </w:style>
  <w:style w:type="paragraph" w:customStyle="1" w:styleId="rvps14">
    <w:name w:val="rvps14"/>
    <w:basedOn w:val="a"/>
    <w:rsid w:val="00855A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0">
    <w:name w:val="rvts40"/>
    <w:rsid w:val="00855A95"/>
  </w:style>
  <w:style w:type="character" w:customStyle="1" w:styleId="rvts37">
    <w:name w:val="rvts37"/>
    <w:rsid w:val="00855A95"/>
  </w:style>
  <w:style w:type="character" w:customStyle="1" w:styleId="rvts46">
    <w:name w:val="rvts46"/>
    <w:rsid w:val="00855A95"/>
  </w:style>
  <w:style w:type="character" w:customStyle="1" w:styleId="rvts9">
    <w:name w:val="rvts9"/>
    <w:rsid w:val="00855A95"/>
  </w:style>
  <w:style w:type="character" w:customStyle="1" w:styleId="rvts80">
    <w:name w:val="rvts80"/>
    <w:rsid w:val="00855A95"/>
  </w:style>
  <w:style w:type="paragraph" w:styleId="a6">
    <w:name w:val="Title"/>
    <w:basedOn w:val="a"/>
    <w:next w:val="a"/>
    <w:link w:val="ae"/>
    <w:uiPriority w:val="10"/>
    <w:qFormat/>
    <w:rsid w:val="00855A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6"/>
    <w:uiPriority w:val="10"/>
    <w:rsid w:val="00855A95"/>
    <w:rPr>
      <w:rFonts w:asciiTheme="majorHAnsi" w:eastAsiaTheme="majorEastAsia" w:hAnsiTheme="majorHAnsi" w:cstheme="majorBidi"/>
      <w:spacing w:val="-10"/>
      <w:kern w:val="28"/>
      <w:sz w:val="56"/>
      <w:szCs w:val="56"/>
    </w:rPr>
  </w:style>
  <w:style w:type="paragraph" w:styleId="af">
    <w:name w:val="List Paragraph"/>
    <w:basedOn w:val="a"/>
    <w:uiPriority w:val="34"/>
    <w:qFormat/>
    <w:rsid w:val="00224A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file/imgs/59/p472397n115-4.bmp" TargetMode="External"/><Relationship Id="rId18" Type="http://schemas.openxmlformats.org/officeDocument/2006/relationships/image" Target="https://zakon.rada.gov.ua/laws/file/imgs/114/p472397n116v2-5.gif" TargetMode="External"/><Relationship Id="rId26" Type="http://schemas.openxmlformats.org/officeDocument/2006/relationships/hyperlink" Target="https://zakon.rada.gov.ua/laws/file/imgs/59/p472397n136-30.bmp" TargetMode="External"/><Relationship Id="rId39" Type="http://schemas.openxmlformats.org/officeDocument/2006/relationships/image" Target="media/image11.png"/><Relationship Id="rId21" Type="http://schemas.openxmlformats.org/officeDocument/2006/relationships/hyperlink" Target="https://zakon.rada.gov.ua/laws/file/imgs/114/p472397n116v2-8.emf" TargetMode="External"/><Relationship Id="rId34" Type="http://schemas.openxmlformats.org/officeDocument/2006/relationships/image" Target="https://zakon.rada.gov.ua/laws/file/imgs/114/p472399n29.gif" TargetMode="External"/><Relationship Id="rId42" Type="http://schemas.openxmlformats.org/officeDocument/2006/relationships/theme" Target="theme/theme1.xml"/><Relationship Id="rId7" Type="http://schemas.openxmlformats.org/officeDocument/2006/relationships/hyperlink" Target="https://zakon.rada.gov.ua/laws/file/imgs/114/p472397n112v2-2.emf" TargetMode="External"/><Relationship Id="rId2" Type="http://schemas.openxmlformats.org/officeDocument/2006/relationships/styles" Target="styles.xml"/><Relationship Id="rId16" Type="http://schemas.openxmlformats.org/officeDocument/2006/relationships/hyperlink" Target="https://zakon.rada.gov.ua/laws/file/imgs/114/p472397n116v2-5.bmp" TargetMode="External"/><Relationship Id="rId20" Type="http://schemas.openxmlformats.org/officeDocument/2006/relationships/image" Target="https://zakon.rada.gov.ua/laws/file/imgs/114/p472397n116v2-7.gif" TargetMode="External"/><Relationship Id="rId29" Type="http://schemas.openxmlformats.org/officeDocument/2006/relationships/hyperlink" Target="https://zakon.rada.gov.ua/laws/file/imgs/59/p472397n137-34.em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https://zakon.rada.gov.ua/laws/file/imgs/59/p472397n111.gif" TargetMode="External"/><Relationship Id="rId11" Type="http://schemas.openxmlformats.org/officeDocument/2006/relationships/image" Target="media/image3.png"/><Relationship Id="rId24" Type="http://schemas.openxmlformats.org/officeDocument/2006/relationships/image" Target="media/image6.png"/><Relationship Id="rId32" Type="http://schemas.openxmlformats.org/officeDocument/2006/relationships/hyperlink" Target="https://zakon.rada.gov.ua/laws/file/imgs/114/p472399n29.bmp" TargetMode="External"/><Relationship Id="rId37" Type="http://schemas.openxmlformats.org/officeDocument/2006/relationships/image" Target="https://zakon.rada.gov.ua/laws/file/imgs/114/p472399n34-1.gif" TargetMode="External"/><Relationship Id="rId40" Type="http://schemas.openxmlformats.org/officeDocument/2006/relationships/image" Target="https://zakon.rada.gov.ua/laws/file/imgs/114/p472399n38-2.gif" TargetMode="External"/><Relationship Id="rId5" Type="http://schemas.openxmlformats.org/officeDocument/2006/relationships/image" Target="media/image1.png"/><Relationship Id="rId15" Type="http://schemas.openxmlformats.org/officeDocument/2006/relationships/image" Target="https://zakon.rada.gov.ua/laws/file/imgs/59/p472397n115-4.gif" TargetMode="External"/><Relationship Id="rId23" Type="http://schemas.openxmlformats.org/officeDocument/2006/relationships/hyperlink" Target="https://zakon.rada.gov.ua/laws/file/imgs/59/p472397n132-26.bmp" TargetMode="External"/><Relationship Id="rId28" Type="http://schemas.openxmlformats.org/officeDocument/2006/relationships/image" Target="https://zakon.rada.gov.ua/laws/file/imgs/59/p472397n136-30.gif" TargetMode="External"/><Relationship Id="rId36" Type="http://schemas.openxmlformats.org/officeDocument/2006/relationships/image" Target="media/image10.png"/><Relationship Id="rId10" Type="http://schemas.openxmlformats.org/officeDocument/2006/relationships/hyperlink" Target="https://zakon.rada.gov.ua/laws/file/imgs/114/p472397n112v2-3.emf" TargetMode="External"/><Relationship Id="rId19" Type="http://schemas.openxmlformats.org/officeDocument/2006/relationships/hyperlink" Target="https://zakon.rada.gov.ua/laws/file/imgs/114/p472397n116v2-7.emf" TargetMode="External"/><Relationship Id="rId31" Type="http://schemas.openxmlformats.org/officeDocument/2006/relationships/image" Target="https://zakon.rada.gov.ua/laws/file/imgs/59/p472397n137-34.gif" TargetMode="External"/><Relationship Id="rId4" Type="http://schemas.openxmlformats.org/officeDocument/2006/relationships/webSettings" Target="webSettings.xml"/><Relationship Id="rId9" Type="http://schemas.openxmlformats.org/officeDocument/2006/relationships/image" Target="https://zakon.rada.gov.ua/laws/file/imgs/114/p472397n112v2-2.gif" TargetMode="External"/><Relationship Id="rId14" Type="http://schemas.openxmlformats.org/officeDocument/2006/relationships/image" Target="media/image4.png"/><Relationship Id="rId22" Type="http://schemas.openxmlformats.org/officeDocument/2006/relationships/image" Target="https://zakon.rada.gov.ua/laws/file/imgs/114/p472397n116v2-8.gif" TargetMode="External"/><Relationship Id="rId27" Type="http://schemas.openxmlformats.org/officeDocument/2006/relationships/image" Target="media/image7.png"/><Relationship Id="rId30" Type="http://schemas.openxmlformats.org/officeDocument/2006/relationships/image" Target="media/image8.png"/><Relationship Id="rId35" Type="http://schemas.openxmlformats.org/officeDocument/2006/relationships/hyperlink" Target="https://zakon.rada.gov.ua/laws/file/imgs/114/p472399n34-1.bmp"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https://zakon.rada.gov.ua/laws/file/imgs/114/p472397n112v2-3.gif" TargetMode="External"/><Relationship Id="rId17" Type="http://schemas.openxmlformats.org/officeDocument/2006/relationships/image" Target="media/image5.gif"/><Relationship Id="rId25" Type="http://schemas.openxmlformats.org/officeDocument/2006/relationships/image" Target="https://zakon.rada.gov.ua/laws/file/imgs/59/p472397n132-26.gif" TargetMode="External"/><Relationship Id="rId33" Type="http://schemas.openxmlformats.org/officeDocument/2006/relationships/image" Target="media/image9.png"/><Relationship Id="rId38" Type="http://schemas.openxmlformats.org/officeDocument/2006/relationships/hyperlink" Target="https://zakon.rada.gov.ua/laws/file/imgs/114/p472399n38-2.bm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36</Pages>
  <Words>52040</Words>
  <Characters>29663</Characters>
  <Application>Microsoft Office Word</Application>
  <DocSecurity>0</DocSecurity>
  <Lines>247</Lines>
  <Paragraphs>163</Paragraphs>
  <ScaleCrop>false</ScaleCrop>
  <Company/>
  <LinksUpToDate>false</LinksUpToDate>
  <CharactersWithSpaces>81540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2026-06-05T10:57:00Z</dcterms:created>
  <dcterms:modified xsi:type="dcterms:W3CDTF">2026-06-05T11:03:00Z</dcterms:modified>
</cp:coreProperties>
</file>